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84" w:rsidRPr="00423EF1" w:rsidRDefault="00751A2E" w:rsidP="003B2C51">
      <w:pPr>
        <w:spacing w:line="360" w:lineRule="auto"/>
        <w:jc w:val="center"/>
        <w:rPr>
          <w:rFonts w:ascii="Times New Roman" w:hAnsi="Times New Roman" w:cs="Times New Roman"/>
          <w:b/>
          <w:strike/>
          <w:color w:val="FF0000"/>
          <w:sz w:val="32"/>
          <w:szCs w:val="24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 xml:space="preserve">The International </w:t>
      </w:r>
      <w:r w:rsidR="00423EF1">
        <w:rPr>
          <w:rFonts w:ascii="Times New Roman" w:hAnsi="Times New Roman" w:cs="Times New Roman" w:hint="eastAsia"/>
          <w:b/>
          <w:sz w:val="32"/>
          <w:szCs w:val="32"/>
        </w:rPr>
        <w:t>Conference on</w:t>
      </w:r>
      <w:r w:rsidR="00304B07">
        <w:rPr>
          <w:rFonts w:ascii="Times New Roman" w:hAnsi="Times New Roman" w:cs="Times New Roman" w:hint="eastAsia"/>
          <w:b/>
          <w:sz w:val="32"/>
          <w:szCs w:val="32"/>
        </w:rPr>
        <w:t xml:space="preserve"> the</w:t>
      </w:r>
      <w:r w:rsidR="008603C5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977BB5" w:rsidRPr="00C57AC5">
        <w:rPr>
          <w:rFonts w:ascii="Times New Roman" w:hAnsi="Times New Roman" w:cs="Times New Roman" w:hint="eastAsia"/>
          <w:b/>
          <w:i/>
          <w:sz w:val="32"/>
          <w:szCs w:val="32"/>
        </w:rPr>
        <w:t>Records</w:t>
      </w:r>
      <w:r w:rsidR="00977BB5" w:rsidRPr="00977BB5">
        <w:rPr>
          <w:rFonts w:ascii="Times New Roman" w:hAnsi="Times New Roman" w:cs="Times New Roman" w:hint="eastAsia"/>
          <w:b/>
          <w:i/>
          <w:sz w:val="32"/>
          <w:szCs w:val="24"/>
        </w:rPr>
        <w:t xml:space="preserve"> of the Central </w:t>
      </w:r>
      <w:r w:rsidR="00784B22">
        <w:rPr>
          <w:rFonts w:ascii="Times New Roman" w:hAnsi="Times New Roman" w:cs="Times New Roman" w:hint="eastAsia"/>
          <w:b/>
          <w:i/>
          <w:sz w:val="32"/>
          <w:szCs w:val="24"/>
        </w:rPr>
        <w:t xml:space="preserve">Military </w:t>
      </w:r>
      <w:r w:rsidR="008B110E">
        <w:rPr>
          <w:rFonts w:ascii="Times New Roman" w:hAnsi="Times New Roman" w:cs="Times New Roman" w:hint="eastAsia"/>
          <w:b/>
          <w:i/>
          <w:sz w:val="32"/>
          <w:szCs w:val="24"/>
        </w:rPr>
        <w:t>Garrison</w:t>
      </w:r>
      <w:r w:rsidR="00423EF1">
        <w:rPr>
          <w:rFonts w:ascii="Times New Roman" w:hAnsi="Times New Roman" w:cs="Times New Roman" w:hint="eastAsia"/>
          <w:b/>
          <w:i/>
          <w:sz w:val="32"/>
          <w:szCs w:val="24"/>
        </w:rPr>
        <w:t xml:space="preserve"> </w:t>
      </w:r>
      <w:r w:rsidR="00423EF1" w:rsidRPr="00751A2E">
        <w:rPr>
          <w:rFonts w:ascii="Times New Roman" w:hAnsi="Times New Roman" w:cs="Times New Roman" w:hint="eastAsia"/>
          <w:b/>
          <w:sz w:val="32"/>
          <w:szCs w:val="24"/>
        </w:rPr>
        <w:t>(</w:t>
      </w:r>
      <w:proofErr w:type="spellStart"/>
      <w:r w:rsidR="00423EF1" w:rsidRPr="00C57AC5">
        <w:rPr>
          <w:rFonts w:ascii="Times New Roman" w:hAnsi="Times New Roman" w:cs="Times New Roman"/>
          <w:i/>
          <w:color w:val="000000"/>
          <w:sz w:val="32"/>
          <w:szCs w:val="32"/>
        </w:rPr>
        <w:t>Gunyeongdeungnok</w:t>
      </w:r>
      <w:proofErr w:type="spellEnd"/>
      <w:r w:rsidR="00423EF1" w:rsidRPr="00751A2E">
        <w:rPr>
          <w:rFonts w:ascii="Times New Roman" w:hAnsi="Times New Roman" w:cs="Times New Roman" w:hint="eastAsia"/>
          <w:color w:val="000000"/>
          <w:sz w:val="32"/>
          <w:szCs w:val="32"/>
        </w:rPr>
        <w:t xml:space="preserve">) </w:t>
      </w:r>
      <w:r w:rsidRPr="00751A2E">
        <w:rPr>
          <w:rFonts w:ascii="Times New Roman" w:hAnsi="Times New Roman" w:cs="Times New Roman" w:hint="eastAsia"/>
          <w:color w:val="000000"/>
          <w:sz w:val="32"/>
          <w:szCs w:val="32"/>
        </w:rPr>
        <w:t xml:space="preserve">from </w:t>
      </w:r>
      <w:proofErr w:type="spellStart"/>
      <w:r w:rsidRPr="00751A2E">
        <w:rPr>
          <w:rFonts w:ascii="Times New Roman" w:hAnsi="Times New Roman" w:cs="Times New Roman" w:hint="eastAsia"/>
          <w:color w:val="000000"/>
          <w:sz w:val="32"/>
          <w:szCs w:val="32"/>
        </w:rPr>
        <w:t>Joeson</w:t>
      </w:r>
      <w:proofErr w:type="spellEnd"/>
      <w:r>
        <w:rPr>
          <w:rFonts w:ascii="Times New Roman" w:hAnsi="Times New Roman" w:cs="Times New Roman" w:hint="eastAsia"/>
          <w:i/>
          <w:color w:val="000000"/>
          <w:sz w:val="32"/>
          <w:szCs w:val="32"/>
        </w:rPr>
        <w:t xml:space="preserve"> </w:t>
      </w:r>
      <w:r w:rsidR="00423EF1">
        <w:rPr>
          <w:rFonts w:ascii="Times New Roman" w:hAnsi="Times New Roman" w:cs="Times New Roman" w:hint="eastAsia"/>
          <w:i/>
          <w:color w:val="000000"/>
          <w:sz w:val="32"/>
          <w:szCs w:val="32"/>
        </w:rPr>
        <w:t>Korea</w:t>
      </w:r>
    </w:p>
    <w:p w:rsidR="00DB417E" w:rsidRPr="00920063" w:rsidRDefault="00DB417E" w:rsidP="002D52D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83640" w:rsidRDefault="00FD15A9" w:rsidP="002D52D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Jangseogak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Archives at the Academy of Korean Studies organizes an international conference on</w:t>
      </w:r>
      <w:r w:rsidR="00304B07">
        <w:rPr>
          <w:rFonts w:ascii="Times New Roman" w:hAnsi="Times New Roman" w:cs="Times New Roman"/>
          <w:sz w:val="24"/>
          <w:szCs w:val="24"/>
        </w:rPr>
        <w:t xml:space="preserve"> one of its most important historical sources, </w:t>
      </w:r>
      <w:r w:rsidR="00304B07" w:rsidRPr="00304B0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04B07" w:rsidRPr="00304B07">
        <w:rPr>
          <w:rFonts w:ascii="Times New Roman" w:hAnsi="Times New Roman" w:cs="Times New Roman"/>
          <w:i/>
          <w:sz w:val="24"/>
          <w:szCs w:val="24"/>
        </w:rPr>
        <w:t>Gunyeongdeungnok</w:t>
      </w:r>
      <w:proofErr w:type="spellEnd"/>
      <w:r w:rsidR="00304B07">
        <w:rPr>
          <w:rFonts w:ascii="Times New Roman" w:hAnsi="Times New Roman" w:cs="Times New Roman"/>
          <w:sz w:val="24"/>
          <w:szCs w:val="24"/>
        </w:rPr>
        <w:t xml:space="preserve"> (</w:t>
      </w:r>
      <w:r w:rsidR="00304B07" w:rsidRPr="00304B07">
        <w:rPr>
          <w:rFonts w:ascii="Times New Roman" w:hAnsi="Times New Roman" w:cs="Times New Roman"/>
          <w:i/>
          <w:sz w:val="24"/>
          <w:szCs w:val="24"/>
        </w:rPr>
        <w:t>Records of the Central Military Garrison</w:t>
      </w:r>
      <w:r w:rsidR="00304B07">
        <w:rPr>
          <w:rFonts w:ascii="Times New Roman" w:hAnsi="Times New Roman" w:cs="Times New Roman"/>
          <w:sz w:val="24"/>
          <w:szCs w:val="24"/>
        </w:rPr>
        <w:t xml:space="preserve">), the continuous hand-written military records spanning for almost three hundred years (from 1593 to1882). </w:t>
      </w:r>
    </w:p>
    <w:p w:rsidR="00D56882" w:rsidRDefault="00783640" w:rsidP="002D52D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B07">
        <w:rPr>
          <w:rFonts w:ascii="Times New Roman" w:hAnsi="Times New Roman" w:cs="Times New Roman"/>
          <w:sz w:val="24"/>
          <w:szCs w:val="24"/>
        </w:rPr>
        <w:t xml:space="preserve">Made by </w:t>
      </w:r>
      <w:r w:rsidR="008B110E" w:rsidRPr="00751A2E">
        <w:rPr>
          <w:rFonts w:ascii="Times New Roman" w:hAnsi="Times New Roman" w:cs="Times New Roman" w:hint="eastAsia"/>
          <w:sz w:val="24"/>
          <w:szCs w:val="24"/>
        </w:rPr>
        <w:t>the central military garrison</w:t>
      </w:r>
      <w:r w:rsidR="00C57AC5" w:rsidRPr="00751A2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84B22" w:rsidRPr="00751A2E">
        <w:rPr>
          <w:rFonts w:ascii="Times New Roman" w:hAnsi="Times New Roman" w:cs="Times New Roman" w:hint="eastAsia"/>
          <w:sz w:val="24"/>
          <w:szCs w:val="24"/>
        </w:rPr>
        <w:t>for</w:t>
      </w:r>
      <w:r w:rsidR="00C57AC5" w:rsidRPr="00751A2E">
        <w:rPr>
          <w:rFonts w:ascii="Times New Roman" w:hAnsi="Times New Roman" w:cs="Times New Roman" w:hint="eastAsia"/>
          <w:sz w:val="24"/>
          <w:szCs w:val="24"/>
        </w:rPr>
        <w:t xml:space="preserve"> capital defense in the </w:t>
      </w:r>
      <w:r w:rsidR="00304B07">
        <w:rPr>
          <w:rFonts w:ascii="Times New Roman" w:hAnsi="Times New Roman" w:cs="Times New Roman"/>
          <w:sz w:val="24"/>
          <w:szCs w:val="24"/>
        </w:rPr>
        <w:t xml:space="preserve">mid- to </w:t>
      </w:r>
      <w:r w:rsidR="00C57AC5" w:rsidRPr="00751A2E">
        <w:rPr>
          <w:rFonts w:ascii="Times New Roman" w:hAnsi="Times New Roman" w:cs="Times New Roman" w:hint="eastAsia"/>
          <w:sz w:val="24"/>
          <w:szCs w:val="24"/>
        </w:rPr>
        <w:t xml:space="preserve">late </w:t>
      </w:r>
      <w:proofErr w:type="spellStart"/>
      <w:r w:rsidR="00C57AC5" w:rsidRPr="00751A2E">
        <w:rPr>
          <w:rFonts w:ascii="Times New Roman" w:hAnsi="Times New Roman" w:cs="Times New Roman" w:hint="eastAsia"/>
          <w:sz w:val="24"/>
          <w:szCs w:val="24"/>
        </w:rPr>
        <w:t>Joseon</w:t>
      </w:r>
      <w:proofErr w:type="spellEnd"/>
      <w:r w:rsidR="00C57AC5" w:rsidRPr="00751A2E">
        <w:rPr>
          <w:rFonts w:ascii="Times New Roman" w:hAnsi="Times New Roman" w:cs="Times New Roman" w:hint="eastAsia"/>
          <w:sz w:val="24"/>
          <w:szCs w:val="24"/>
        </w:rPr>
        <w:t xml:space="preserve"> period</w:t>
      </w:r>
      <w:r w:rsidR="002D52D1" w:rsidRPr="00751A2E">
        <w:rPr>
          <w:rFonts w:ascii="Times New Roman" w:hAnsi="Times New Roman" w:cs="Times New Roman" w:hint="eastAsia"/>
          <w:sz w:val="24"/>
          <w:szCs w:val="24"/>
        </w:rPr>
        <w:t>,</w:t>
      </w:r>
      <w:r w:rsidR="00C57AC5" w:rsidRPr="00751A2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04B0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04B07">
        <w:rPr>
          <w:rFonts w:ascii="Times New Roman" w:hAnsi="Times New Roman" w:cs="Times New Roman"/>
          <w:i/>
          <w:sz w:val="24"/>
          <w:szCs w:val="24"/>
        </w:rPr>
        <w:t>Gunyeongdeungnok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B07">
        <w:rPr>
          <w:rFonts w:ascii="Times New Roman" w:hAnsi="Times New Roman" w:cs="Times New Roman"/>
          <w:sz w:val="24"/>
          <w:szCs w:val="24"/>
        </w:rPr>
        <w:t>contains a large corpus of</w:t>
      </w:r>
      <w:r w:rsidR="002D52D1" w:rsidRPr="00751A2E">
        <w:rPr>
          <w:rFonts w:ascii="Times New Roman" w:hAnsi="Times New Roman" w:cs="Times New Roman" w:hint="eastAsia"/>
          <w:sz w:val="24"/>
          <w:szCs w:val="24"/>
        </w:rPr>
        <w:t xml:space="preserve"> edicts, reports, </w:t>
      </w:r>
      <w:r w:rsidR="00304B07">
        <w:rPr>
          <w:rFonts w:ascii="Times New Roman" w:hAnsi="Times New Roman" w:cs="Times New Roman" w:hint="eastAsia"/>
          <w:sz w:val="24"/>
          <w:szCs w:val="24"/>
        </w:rPr>
        <w:t>and dispatches</w:t>
      </w:r>
      <w:r>
        <w:rPr>
          <w:rFonts w:ascii="Times New Roman" w:hAnsi="Times New Roman" w:cs="Times New Roman"/>
          <w:sz w:val="24"/>
          <w:szCs w:val="24"/>
        </w:rPr>
        <w:t xml:space="preserve">. Through a close analysis of these sources, we can illuminate </w:t>
      </w:r>
      <w:r w:rsidR="00FD15A9" w:rsidRPr="00751A2E">
        <w:rPr>
          <w:rFonts w:ascii="Times New Roman" w:hAnsi="Times New Roman" w:cs="Times New Roman" w:hint="eastAsia"/>
          <w:sz w:val="24"/>
          <w:szCs w:val="24"/>
        </w:rPr>
        <w:t xml:space="preserve">diverse aspects of </w:t>
      </w:r>
      <w:proofErr w:type="spellStart"/>
      <w:r w:rsidR="00FD15A9" w:rsidRPr="00751A2E">
        <w:rPr>
          <w:rFonts w:ascii="Times New Roman" w:hAnsi="Times New Roman" w:cs="Times New Roman" w:hint="eastAsia"/>
          <w:sz w:val="24"/>
          <w:szCs w:val="24"/>
        </w:rPr>
        <w:t>Joseon</w:t>
      </w:r>
      <w:proofErr w:type="spellEnd"/>
      <w:r w:rsidR="00FD15A9" w:rsidRPr="00751A2E">
        <w:rPr>
          <w:rFonts w:ascii="Times New Roman" w:hAnsi="Times New Roman" w:cs="Times New Roman" w:hint="eastAsia"/>
          <w:sz w:val="24"/>
          <w:szCs w:val="24"/>
        </w:rPr>
        <w:t xml:space="preserve"> military life such as training of soldiers, administrative details, </w:t>
      </w:r>
      <w:r>
        <w:rPr>
          <w:rFonts w:ascii="Times New Roman" w:hAnsi="Times New Roman" w:cs="Times New Roman" w:hint="eastAsia"/>
          <w:sz w:val="24"/>
          <w:szCs w:val="24"/>
        </w:rPr>
        <w:t>and the development of weaponry</w:t>
      </w:r>
      <w:r w:rsidR="00FD15A9" w:rsidRPr="00751A2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8572C5" w:rsidRPr="00751A2E">
        <w:rPr>
          <w:rFonts w:ascii="Times New Roman" w:hAnsi="Times New Roman" w:cs="Times New Roman" w:hint="eastAsia"/>
          <w:sz w:val="24"/>
          <w:szCs w:val="24"/>
        </w:rPr>
        <w:t xml:space="preserve">Moreover, it offers a window into the socio-economic realities of the </w:t>
      </w:r>
      <w:proofErr w:type="spellStart"/>
      <w:r w:rsidR="008572C5" w:rsidRPr="00751A2E">
        <w:rPr>
          <w:rFonts w:ascii="Times New Roman" w:hAnsi="Times New Roman" w:cs="Times New Roman" w:hint="eastAsia"/>
          <w:sz w:val="24"/>
          <w:szCs w:val="24"/>
        </w:rPr>
        <w:t>Joseon</w:t>
      </w:r>
      <w:proofErr w:type="spellEnd"/>
      <w:r w:rsidR="008572C5" w:rsidRPr="00751A2E">
        <w:rPr>
          <w:rFonts w:ascii="Times New Roman" w:hAnsi="Times New Roman" w:cs="Times New Roman" w:hint="eastAsia"/>
          <w:sz w:val="24"/>
          <w:szCs w:val="24"/>
        </w:rPr>
        <w:t xml:space="preserve"> period. As the continuous </w:t>
      </w:r>
      <w:r w:rsidR="008572C5" w:rsidRPr="00751A2E">
        <w:rPr>
          <w:rFonts w:ascii="Times New Roman" w:hAnsi="Times New Roman" w:cs="Times New Roman"/>
          <w:sz w:val="24"/>
          <w:szCs w:val="24"/>
        </w:rPr>
        <w:t>military</w:t>
      </w:r>
      <w:r w:rsidR="008572C5" w:rsidRPr="00751A2E">
        <w:rPr>
          <w:rFonts w:ascii="Times New Roman" w:hAnsi="Times New Roman" w:cs="Times New Roman" w:hint="eastAsia"/>
          <w:sz w:val="24"/>
          <w:szCs w:val="24"/>
        </w:rPr>
        <w:t xml:space="preserve"> log of over three hundred years, it is probably the only such source in global history. </w:t>
      </w:r>
      <w:r w:rsidR="00FD15A9" w:rsidRPr="00751A2E">
        <w:rPr>
          <w:rFonts w:ascii="Times New Roman" w:hAnsi="Times New Roman" w:cs="Times New Roman" w:hint="eastAsia"/>
          <w:sz w:val="24"/>
          <w:szCs w:val="24"/>
        </w:rPr>
        <w:t xml:space="preserve">For this reason, beyond </w:t>
      </w:r>
      <w:r w:rsidR="00FD15A9">
        <w:rPr>
          <w:rFonts w:ascii="Times New Roman" w:hAnsi="Times New Roman" w:cs="Times New Roman" w:hint="eastAsia"/>
          <w:sz w:val="24"/>
          <w:szCs w:val="24"/>
        </w:rPr>
        <w:t xml:space="preserve">the realm of </w:t>
      </w:r>
      <w:r w:rsidR="00FD15A9" w:rsidRPr="00751A2E">
        <w:rPr>
          <w:rFonts w:ascii="Times New Roman" w:hAnsi="Times New Roman" w:cs="Times New Roman" w:hint="eastAsia"/>
          <w:sz w:val="24"/>
          <w:szCs w:val="24"/>
        </w:rPr>
        <w:t xml:space="preserve">Korean studies, </w:t>
      </w:r>
      <w:r w:rsidR="00FD15A9">
        <w:rPr>
          <w:rFonts w:ascii="Times New Roman" w:hAnsi="Times New Roman" w:cs="Times New Roman" w:hint="eastAsia"/>
          <w:sz w:val="24"/>
          <w:szCs w:val="24"/>
        </w:rPr>
        <w:t xml:space="preserve">we propose that </w:t>
      </w:r>
      <w:r w:rsidR="00FD15A9" w:rsidRPr="00751A2E">
        <w:rPr>
          <w:rFonts w:ascii="Times New Roman" w:hAnsi="Times New Roman" w:cs="Times New Roman" w:hint="eastAsia"/>
          <w:sz w:val="24"/>
          <w:szCs w:val="24"/>
        </w:rPr>
        <w:t>t</w:t>
      </w:r>
      <w:r w:rsidR="00FD15A9" w:rsidRPr="00751A2E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FD15A9" w:rsidRPr="00751A2E">
        <w:rPr>
          <w:rFonts w:ascii="Times New Roman" w:hAnsi="Times New Roman" w:cs="Times New Roman"/>
          <w:i/>
          <w:sz w:val="24"/>
          <w:szCs w:val="24"/>
        </w:rPr>
        <w:t>Gunyeongdeungnok</w:t>
      </w:r>
      <w:proofErr w:type="spellEnd"/>
      <w:r w:rsidR="00FD15A9">
        <w:rPr>
          <w:rFonts w:ascii="Times New Roman" w:hAnsi="Times New Roman" w:cs="Times New Roman" w:hint="eastAsia"/>
          <w:sz w:val="24"/>
          <w:szCs w:val="24"/>
        </w:rPr>
        <w:t xml:space="preserve"> be studied in global </w:t>
      </w:r>
      <w:r w:rsidR="00FD15A9">
        <w:rPr>
          <w:rFonts w:ascii="Times New Roman" w:hAnsi="Times New Roman" w:cs="Times New Roman"/>
          <w:sz w:val="24"/>
          <w:szCs w:val="24"/>
        </w:rPr>
        <w:t>historical</w:t>
      </w:r>
      <w:r w:rsidR="00FD15A9">
        <w:rPr>
          <w:rFonts w:ascii="Times New Roman" w:hAnsi="Times New Roman" w:cs="Times New Roman" w:hint="eastAsia"/>
          <w:sz w:val="24"/>
          <w:szCs w:val="24"/>
        </w:rPr>
        <w:t xml:space="preserve"> perspective.</w:t>
      </w:r>
      <w:r w:rsidR="00600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5A9" w:rsidRDefault="00D56882" w:rsidP="002D52D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0DA1">
        <w:rPr>
          <w:rFonts w:ascii="Times New Roman" w:hAnsi="Times New Roman" w:cs="Times New Roman"/>
          <w:sz w:val="24"/>
          <w:szCs w:val="24"/>
        </w:rPr>
        <w:t xml:space="preserve">In order to highlight its significance as the historical source for research of pre-modern military organizations as well as to reevaluate Korean documentary culture, we plan to organize an international conference on </w:t>
      </w:r>
      <w:r w:rsidR="00600DA1" w:rsidRPr="00304B0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00DA1" w:rsidRPr="00304B07">
        <w:rPr>
          <w:rFonts w:ascii="Times New Roman" w:hAnsi="Times New Roman" w:cs="Times New Roman"/>
          <w:i/>
          <w:sz w:val="24"/>
          <w:szCs w:val="24"/>
        </w:rPr>
        <w:t>Gunyeongdeungnok</w:t>
      </w:r>
      <w:proofErr w:type="spellEnd"/>
      <w:r w:rsidR="00600DA1" w:rsidRPr="00600D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2D1" w:rsidRPr="004D413F" w:rsidRDefault="002D52D1" w:rsidP="002D52D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70DC8" w:rsidRDefault="00370DC8" w:rsidP="00370DC8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Conference Date: September 29</w:t>
      </w:r>
      <w:r w:rsidRPr="005F2FFE">
        <w:rPr>
          <w:rFonts w:ascii="Times New Roman" w:hAnsi="Times New Roman" w:cs="Times New Roman" w:hint="eastAsia"/>
          <w:b/>
          <w:sz w:val="24"/>
          <w:szCs w:val="24"/>
        </w:rPr>
        <w:t>-30, 2016</w:t>
      </w:r>
    </w:p>
    <w:p w:rsidR="00370DC8" w:rsidRDefault="00370DC8" w:rsidP="003B2C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Proposals Due: </w:t>
      </w:r>
      <w:r w:rsidRPr="005F2FFE">
        <w:rPr>
          <w:rFonts w:ascii="Times New Roman" w:hAnsi="Times New Roman" w:cs="Times New Roman" w:hint="eastAsia"/>
          <w:b/>
          <w:sz w:val="24"/>
          <w:szCs w:val="24"/>
        </w:rPr>
        <w:t>April 28</w:t>
      </w:r>
      <w:r w:rsidRPr="005F2FFE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th</w:t>
      </w:r>
      <w:r w:rsidRPr="005F2FFE">
        <w:rPr>
          <w:rFonts w:ascii="Times New Roman" w:hAnsi="Times New Roman" w:cs="Times New Roman" w:hint="eastAsia"/>
          <w:b/>
          <w:sz w:val="24"/>
          <w:szCs w:val="24"/>
        </w:rPr>
        <w:t xml:space="preserve">, </w:t>
      </w:r>
      <w:r w:rsidRPr="005F2FFE">
        <w:rPr>
          <w:rFonts w:ascii="Times New Roman" w:hAnsi="Times New Roman" w:cs="Times New Roman"/>
          <w:b/>
          <w:sz w:val="24"/>
          <w:szCs w:val="24"/>
        </w:rPr>
        <w:t>2016</w:t>
      </w:r>
    </w:p>
    <w:p w:rsidR="00E01EF6" w:rsidRDefault="00E01EF6" w:rsidP="00E01EF6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Venue: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Jangseogak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Archives at the Academy of Korean Studies</w:t>
      </w:r>
    </w:p>
    <w:p w:rsidR="00F9481F" w:rsidRPr="00E01EF6" w:rsidRDefault="00F9481F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B01" w:rsidRDefault="00CE1B01" w:rsidP="003B2C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75AA" w:rsidRDefault="002C75AA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specific contents of the conference will consist of the following four sections:</w:t>
      </w:r>
    </w:p>
    <w:p w:rsidR="002C75AA" w:rsidRPr="002C75AA" w:rsidRDefault="002C75AA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75F3" w:rsidRDefault="00590D44" w:rsidP="003B2C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2C51">
        <w:rPr>
          <w:rFonts w:ascii="Times New Roman" w:hAnsi="Times New Roman" w:cs="Times New Roman" w:hint="eastAsia"/>
          <w:b/>
          <w:sz w:val="24"/>
          <w:szCs w:val="24"/>
        </w:rPr>
        <w:t>Sect</w:t>
      </w:r>
      <w:r w:rsidR="007854B2" w:rsidRPr="003B2C51">
        <w:rPr>
          <w:rFonts w:ascii="Times New Roman" w:hAnsi="Times New Roman" w:cs="Times New Roman" w:hint="eastAsia"/>
          <w:b/>
          <w:sz w:val="24"/>
          <w:szCs w:val="24"/>
        </w:rPr>
        <w:t>ion 1</w:t>
      </w:r>
      <w:r w:rsidR="00784B22">
        <w:rPr>
          <w:rFonts w:ascii="Times New Roman" w:hAnsi="Times New Roman" w:cs="Times New Roman" w:hint="eastAsia"/>
          <w:b/>
          <w:sz w:val="24"/>
          <w:szCs w:val="24"/>
        </w:rPr>
        <w:t>: The Military Records Spanning Three Hundred Years</w:t>
      </w:r>
    </w:p>
    <w:p w:rsidR="00784B22" w:rsidRDefault="00784B22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0D44" w:rsidRDefault="00784B22" w:rsidP="00883F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this section, we will inquire into the processes by which the central garrison produced its own records continuously for </w:t>
      </w:r>
      <w:r w:rsidR="00883FC3">
        <w:rPr>
          <w:rFonts w:ascii="Times New Roman" w:hAnsi="Times New Roman" w:cs="Times New Roman" w:hint="eastAsia"/>
          <w:sz w:val="24"/>
          <w:szCs w:val="24"/>
        </w:rPr>
        <w:t xml:space="preserve">over </w:t>
      </w:r>
      <w:r>
        <w:rPr>
          <w:rFonts w:ascii="Times New Roman" w:hAnsi="Times New Roman" w:cs="Times New Roman" w:hint="eastAsia"/>
          <w:sz w:val="24"/>
          <w:szCs w:val="24"/>
        </w:rPr>
        <w:t xml:space="preserve">three hundred years. </w:t>
      </w:r>
      <w:r w:rsidR="00883FC3">
        <w:rPr>
          <w:rFonts w:ascii="Times New Roman" w:hAnsi="Times New Roman" w:cs="Times New Roman" w:hint="eastAsia"/>
          <w:sz w:val="24"/>
          <w:szCs w:val="24"/>
        </w:rPr>
        <w:t>By reconstructing the actual processes by which the central garrison compiled these documents, we will be able to uncover the communications system between the royal court</w:t>
      </w:r>
      <w:r w:rsidR="00590D44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883FC3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590D44">
        <w:rPr>
          <w:rFonts w:ascii="Times New Roman" w:hAnsi="Times New Roman" w:cs="Times New Roman" w:hint="eastAsia"/>
          <w:sz w:val="24"/>
          <w:szCs w:val="24"/>
        </w:rPr>
        <w:t>military</w:t>
      </w:r>
      <w:r w:rsidR="00883FC3">
        <w:rPr>
          <w:rFonts w:ascii="Times New Roman" w:hAnsi="Times New Roman" w:cs="Times New Roman" w:hint="eastAsia"/>
          <w:sz w:val="24"/>
          <w:szCs w:val="24"/>
        </w:rPr>
        <w:t xml:space="preserve"> garrisons. </w:t>
      </w:r>
    </w:p>
    <w:p w:rsidR="00883FC3" w:rsidRDefault="00883FC3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4B2" w:rsidRDefault="007854B2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54B2">
        <w:rPr>
          <w:rFonts w:ascii="Times New Roman" w:hAnsi="Times New Roman" w:cs="Times New Roman" w:hint="eastAsia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FC3">
        <w:rPr>
          <w:rFonts w:ascii="Times New Roman" w:hAnsi="Times New Roman" w:cs="Times New Roman" w:hint="eastAsia"/>
          <w:sz w:val="24"/>
          <w:szCs w:val="24"/>
        </w:rPr>
        <w:t xml:space="preserve">The </w:t>
      </w:r>
      <w:proofErr w:type="spellStart"/>
      <w:r w:rsidR="00883FC3">
        <w:rPr>
          <w:rFonts w:ascii="Times New Roman" w:hAnsi="Times New Roman" w:cs="Times New Roman" w:hint="eastAsia"/>
          <w:sz w:val="24"/>
          <w:szCs w:val="24"/>
        </w:rPr>
        <w:t>Joseon</w:t>
      </w:r>
      <w:proofErr w:type="spellEnd"/>
      <w:r w:rsidR="00883FC3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military </w:t>
      </w:r>
      <w:r w:rsidR="00883FC3">
        <w:rPr>
          <w:rFonts w:ascii="Times New Roman" w:hAnsi="Times New Roman" w:cs="Times New Roman" w:hint="eastAsia"/>
          <w:sz w:val="24"/>
          <w:szCs w:val="24"/>
        </w:rPr>
        <w:t>institutions and the compilation of t</w:t>
      </w:r>
      <w:r w:rsidR="00883FC3" w:rsidRPr="00C57AC5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883FC3" w:rsidRPr="00C57AC5">
        <w:rPr>
          <w:rFonts w:ascii="Times New Roman" w:hAnsi="Times New Roman" w:cs="Times New Roman"/>
          <w:i/>
          <w:color w:val="000000"/>
          <w:sz w:val="24"/>
          <w:szCs w:val="24"/>
        </w:rPr>
        <w:t>Gunyeongdeungnok</w:t>
      </w:r>
      <w:proofErr w:type="spellEnd"/>
    </w:p>
    <w:p w:rsidR="007854B2" w:rsidRDefault="007854B2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883FC3">
        <w:rPr>
          <w:rFonts w:ascii="Times New Roman" w:hAnsi="Times New Roman" w:cs="Times New Roman" w:hint="eastAsia"/>
          <w:sz w:val="24"/>
          <w:szCs w:val="24"/>
        </w:rPr>
        <w:t xml:space="preserve">The organization of the </w:t>
      </w:r>
      <w:proofErr w:type="spellStart"/>
      <w:r w:rsidR="00883FC3" w:rsidRPr="00C57AC5">
        <w:rPr>
          <w:rFonts w:ascii="Times New Roman" w:hAnsi="Times New Roman" w:cs="Times New Roman"/>
          <w:i/>
          <w:color w:val="000000"/>
          <w:sz w:val="24"/>
          <w:szCs w:val="24"/>
        </w:rPr>
        <w:t>Gunyeongdeungnok</w:t>
      </w:r>
      <w:proofErr w:type="spellEnd"/>
    </w:p>
    <w:p w:rsidR="00883FC3" w:rsidRDefault="007854B2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</w:t>
      </w:r>
      <w:r w:rsidR="00CE4719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CE4719">
        <w:rPr>
          <w:rFonts w:ascii="Times New Roman" w:hAnsi="Times New Roman" w:cs="Times New Roman" w:hint="eastAsia"/>
          <w:sz w:val="24"/>
          <w:szCs w:val="24"/>
        </w:rPr>
        <w:t>Into</w:t>
      </w:r>
      <w:proofErr w:type="gramEnd"/>
      <w:r w:rsidR="00CE4719">
        <w:rPr>
          <w:rFonts w:ascii="Times New Roman" w:hAnsi="Times New Roman" w:cs="Times New Roman" w:hint="eastAsia"/>
          <w:sz w:val="24"/>
          <w:szCs w:val="24"/>
        </w:rPr>
        <w:t xml:space="preserve"> the contents of t</w:t>
      </w:r>
      <w:r w:rsidR="00CE4719" w:rsidRPr="00C57AC5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CE4719" w:rsidRPr="00C57AC5">
        <w:rPr>
          <w:rFonts w:ascii="Times New Roman" w:hAnsi="Times New Roman" w:cs="Times New Roman"/>
          <w:i/>
          <w:color w:val="000000"/>
          <w:sz w:val="24"/>
          <w:szCs w:val="24"/>
        </w:rPr>
        <w:t>Gunyeongdeungnok</w:t>
      </w:r>
      <w:proofErr w:type="spellEnd"/>
    </w:p>
    <w:p w:rsidR="00CE4719" w:rsidRDefault="007854B2" w:rsidP="00CE47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="00CE4719">
        <w:rPr>
          <w:rFonts w:ascii="Times New Roman" w:hAnsi="Times New Roman" w:cs="Times New Roman" w:hint="eastAsia"/>
          <w:sz w:val="24"/>
          <w:szCs w:val="24"/>
        </w:rPr>
        <w:t>Examining t</w:t>
      </w:r>
      <w:r w:rsidR="00CE4719" w:rsidRPr="00C57AC5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CE4719" w:rsidRPr="00C57AC5">
        <w:rPr>
          <w:rFonts w:ascii="Times New Roman" w:hAnsi="Times New Roman" w:cs="Times New Roman"/>
          <w:i/>
          <w:color w:val="000000"/>
          <w:sz w:val="24"/>
          <w:szCs w:val="24"/>
        </w:rPr>
        <w:t>Gunyeongdeungnok</w:t>
      </w:r>
      <w:proofErr w:type="spellEnd"/>
      <w:r w:rsidR="00CE4719">
        <w:rPr>
          <w:rFonts w:ascii="Times New Roman" w:hAnsi="Times New Roman" w:cs="Times New Roman" w:hint="eastAsia"/>
          <w:i/>
          <w:color w:val="000000"/>
          <w:sz w:val="24"/>
          <w:szCs w:val="24"/>
        </w:rPr>
        <w:t xml:space="preserve"> </w:t>
      </w:r>
      <w:r w:rsidR="00CE4719" w:rsidRPr="00CE471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as </w:t>
      </w:r>
      <w:r w:rsidR="00CE4719">
        <w:rPr>
          <w:rFonts w:ascii="Times New Roman" w:hAnsi="Times New Roman" w:cs="Times New Roman" w:hint="eastAsia"/>
          <w:color w:val="000000"/>
          <w:sz w:val="24"/>
          <w:szCs w:val="24"/>
        </w:rPr>
        <w:t>documentary heritage of the world in the UNESCO</w:t>
      </w:r>
      <w:r w:rsidR="00CE4719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CE471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s Memory of the World </w:t>
      </w:r>
      <w:proofErr w:type="spellStart"/>
      <w:r w:rsidR="00CE4719">
        <w:rPr>
          <w:rFonts w:ascii="Times New Roman" w:hAnsi="Times New Roman" w:cs="Times New Roman" w:hint="eastAsia"/>
          <w:color w:val="000000"/>
          <w:sz w:val="24"/>
          <w:szCs w:val="24"/>
        </w:rPr>
        <w:t>Programme</w:t>
      </w:r>
      <w:proofErr w:type="spellEnd"/>
    </w:p>
    <w:p w:rsidR="007854B2" w:rsidRPr="00CE4719" w:rsidRDefault="007854B2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4719" w:rsidRPr="00CE4719" w:rsidRDefault="007854B2" w:rsidP="00CE47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2C51">
        <w:rPr>
          <w:rFonts w:ascii="Times New Roman" w:hAnsi="Times New Roman" w:cs="Times New Roman" w:hint="eastAsia"/>
          <w:b/>
          <w:sz w:val="24"/>
          <w:szCs w:val="24"/>
        </w:rPr>
        <w:t xml:space="preserve">Section 2: </w:t>
      </w:r>
      <w:r w:rsidR="00CE4719">
        <w:rPr>
          <w:rFonts w:ascii="Times New Roman" w:hAnsi="Times New Roman" w:cs="Times New Roman" w:hint="eastAsia"/>
          <w:b/>
          <w:sz w:val="24"/>
          <w:szCs w:val="24"/>
        </w:rPr>
        <w:t xml:space="preserve">The </w:t>
      </w:r>
      <w:r w:rsidRPr="003B2C51">
        <w:rPr>
          <w:rFonts w:ascii="Times New Roman" w:hAnsi="Times New Roman" w:cs="Times New Roman" w:hint="eastAsia"/>
          <w:b/>
          <w:sz w:val="24"/>
          <w:szCs w:val="24"/>
        </w:rPr>
        <w:t xml:space="preserve">Daily Life of Soldiers </w:t>
      </w:r>
      <w:r w:rsidRPr="003B2C51">
        <w:rPr>
          <w:rFonts w:ascii="Times New Roman" w:hAnsi="Times New Roman" w:cs="Times New Roman"/>
          <w:b/>
          <w:sz w:val="24"/>
          <w:szCs w:val="24"/>
        </w:rPr>
        <w:t>in</w:t>
      </w:r>
      <w:r w:rsidRPr="003B2C5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E4719" w:rsidRPr="00CE4719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="00CE4719" w:rsidRPr="00CE4719">
        <w:rPr>
          <w:rFonts w:ascii="Times New Roman" w:hAnsi="Times New Roman" w:cs="Times New Roman"/>
          <w:b/>
          <w:sz w:val="24"/>
          <w:szCs w:val="24"/>
        </w:rPr>
        <w:t xml:space="preserve">he </w:t>
      </w:r>
      <w:proofErr w:type="spellStart"/>
      <w:r w:rsidR="00CE4719" w:rsidRPr="00CE4719">
        <w:rPr>
          <w:rFonts w:ascii="Times New Roman" w:hAnsi="Times New Roman" w:cs="Times New Roman"/>
          <w:b/>
          <w:i/>
          <w:color w:val="000000"/>
          <w:sz w:val="24"/>
          <w:szCs w:val="24"/>
        </w:rPr>
        <w:t>Gunyeongdeungnok</w:t>
      </w:r>
      <w:proofErr w:type="spellEnd"/>
    </w:p>
    <w:p w:rsidR="00CE4719" w:rsidRPr="00CE4719" w:rsidRDefault="00CE4719" w:rsidP="003B2C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4719" w:rsidRDefault="007854B2" w:rsidP="00CE4719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Section 2 focuses on the records of soldiers </w:t>
      </w:r>
      <w:r w:rsidR="00CE4719">
        <w:rPr>
          <w:rFonts w:ascii="Times New Roman" w:hAnsi="Times New Roman" w:cs="Times New Roman" w:hint="eastAsia"/>
          <w:sz w:val="24"/>
          <w:szCs w:val="24"/>
        </w:rPr>
        <w:t>in t</w:t>
      </w:r>
      <w:r w:rsidR="00CE4719" w:rsidRPr="00C57AC5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CE4719" w:rsidRPr="00C57AC5">
        <w:rPr>
          <w:rFonts w:ascii="Times New Roman" w:hAnsi="Times New Roman" w:cs="Times New Roman"/>
          <w:i/>
          <w:color w:val="000000"/>
          <w:sz w:val="24"/>
          <w:szCs w:val="24"/>
        </w:rPr>
        <w:t>Gunyeongdeungnok</w:t>
      </w:r>
      <w:proofErr w:type="spellEnd"/>
      <w:r w:rsidR="00CE471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in two distinct sessions. The first session will address the </w:t>
      </w:r>
      <w:r w:rsidR="009D7A5F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military drills, and </w:t>
      </w:r>
      <w:r w:rsidR="009D7A5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9D7A5F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soldiers</w:t>
      </w:r>
      <w:r w:rsidR="009D7A5F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9D7A5F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occupational specialties such as constructing the city walls, manufacturing weaponry, etc. The second session will discuss the private life of soldiers, with a focus on their economic activities: what they did to compensate for their low salaries, how their activities brought about other consequences, etc. </w:t>
      </w:r>
    </w:p>
    <w:p w:rsidR="007854B2" w:rsidRDefault="007854B2" w:rsidP="00CE471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D7A5F" w:rsidRDefault="006977A7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7A7">
        <w:rPr>
          <w:rFonts w:ascii="Times New Roman" w:hAnsi="Times New Roman" w:cs="Times New Roman" w:hint="eastAsia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D7A5F">
        <w:rPr>
          <w:rFonts w:ascii="Times New Roman" w:hAnsi="Times New Roman" w:cs="Times New Roman" w:hint="eastAsia"/>
          <w:sz w:val="24"/>
          <w:szCs w:val="24"/>
        </w:rPr>
        <w:t>Military Drills and Occupational Specialties</w:t>
      </w:r>
    </w:p>
    <w:p w:rsidR="006977A7" w:rsidRDefault="006977A7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7A7">
        <w:rPr>
          <w:rFonts w:ascii="Times New Roman" w:hAnsi="Times New Roman" w:cs="Times New Roman"/>
        </w:rPr>
        <w:t xml:space="preserve">2. </w:t>
      </w:r>
      <w:r w:rsidRPr="006977A7">
        <w:rPr>
          <w:rFonts w:ascii="Times New Roman" w:hAnsi="Times New Roman" w:cs="Times New Roman"/>
          <w:sz w:val="24"/>
          <w:szCs w:val="24"/>
        </w:rPr>
        <w:t>Soldiers as architect</w:t>
      </w:r>
      <w:r w:rsidR="009D7A5F">
        <w:rPr>
          <w:rFonts w:ascii="Times New Roman" w:hAnsi="Times New Roman" w:cs="Times New Roman" w:hint="eastAsia"/>
          <w:sz w:val="24"/>
          <w:szCs w:val="24"/>
        </w:rPr>
        <w:t>s</w:t>
      </w:r>
      <w:r w:rsidRPr="006977A7">
        <w:rPr>
          <w:rFonts w:ascii="Times New Roman" w:hAnsi="Times New Roman" w:cs="Times New Roman"/>
          <w:sz w:val="24"/>
          <w:szCs w:val="24"/>
        </w:rPr>
        <w:t xml:space="preserve"> of the defense wall</w:t>
      </w:r>
    </w:p>
    <w:p w:rsidR="006977A7" w:rsidRDefault="006977A7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 Soldiers as technician</w:t>
      </w:r>
      <w:r w:rsidR="009D7A5F">
        <w:rPr>
          <w:rFonts w:ascii="Times New Roman" w:hAnsi="Times New Roman" w:cs="Times New Roman" w:hint="eastAsia"/>
          <w:sz w:val="24"/>
          <w:szCs w:val="24"/>
        </w:rPr>
        <w:t>s</w:t>
      </w:r>
    </w:p>
    <w:p w:rsidR="006977A7" w:rsidRDefault="006977A7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4. Soldiers</w:t>
      </w:r>
      <w:r w:rsidR="009D7A5F">
        <w:rPr>
          <w:rFonts w:ascii="Times New Roman" w:hAnsi="Times New Roman" w:cs="Times New Roman" w:hint="eastAsia"/>
          <w:sz w:val="24"/>
          <w:szCs w:val="24"/>
        </w:rPr>
        <w:t xml:space="preserve"> as</w:t>
      </w:r>
      <w:r>
        <w:rPr>
          <w:rFonts w:ascii="Times New Roman" w:hAnsi="Times New Roman" w:cs="Times New Roman" w:hint="eastAsia"/>
          <w:sz w:val="24"/>
          <w:szCs w:val="24"/>
        </w:rPr>
        <w:t xml:space="preserve"> merchant</w:t>
      </w:r>
      <w:r w:rsidR="009D7A5F">
        <w:rPr>
          <w:rFonts w:ascii="Times New Roman" w:hAnsi="Times New Roman" w:cs="Times New Roman" w:hint="eastAsia"/>
          <w:sz w:val="24"/>
          <w:szCs w:val="24"/>
        </w:rPr>
        <w:t>s</w:t>
      </w:r>
    </w:p>
    <w:p w:rsidR="006977A7" w:rsidRDefault="006977A7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2019" w:rsidRPr="008F2019" w:rsidRDefault="006977A7" w:rsidP="008F20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2019">
        <w:rPr>
          <w:rFonts w:ascii="Times New Roman" w:hAnsi="Times New Roman" w:cs="Times New Roman" w:hint="eastAsia"/>
          <w:b/>
          <w:sz w:val="24"/>
          <w:szCs w:val="24"/>
        </w:rPr>
        <w:t xml:space="preserve">Section 3: </w:t>
      </w:r>
      <w:r w:rsidR="004321C8" w:rsidRPr="008F2019">
        <w:rPr>
          <w:rFonts w:ascii="Times New Roman" w:hAnsi="Times New Roman" w:cs="Times New Roman" w:hint="eastAsia"/>
          <w:b/>
          <w:sz w:val="24"/>
          <w:szCs w:val="24"/>
        </w:rPr>
        <w:t>Communication</w:t>
      </w:r>
      <w:r w:rsidR="008F2019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="009D7A5F" w:rsidRPr="008F2019">
        <w:rPr>
          <w:rFonts w:ascii="Times New Roman" w:hAnsi="Times New Roman" w:cs="Times New Roman" w:hint="eastAsia"/>
          <w:b/>
          <w:sz w:val="24"/>
          <w:szCs w:val="24"/>
        </w:rPr>
        <w:t xml:space="preserve"> and </w:t>
      </w:r>
      <w:r w:rsidR="008F2019" w:rsidRPr="008F2019">
        <w:rPr>
          <w:rFonts w:ascii="Times New Roman" w:hAnsi="Times New Roman" w:cs="Times New Roman" w:hint="eastAsia"/>
          <w:b/>
          <w:sz w:val="24"/>
          <w:szCs w:val="24"/>
        </w:rPr>
        <w:t>Popular Policies in t</w:t>
      </w:r>
      <w:r w:rsidR="008F2019" w:rsidRPr="008F2019">
        <w:rPr>
          <w:rFonts w:ascii="Times New Roman" w:hAnsi="Times New Roman" w:cs="Times New Roman"/>
          <w:b/>
          <w:sz w:val="24"/>
          <w:szCs w:val="24"/>
        </w:rPr>
        <w:t xml:space="preserve">he </w:t>
      </w:r>
      <w:proofErr w:type="spellStart"/>
      <w:r w:rsidR="008F2019" w:rsidRPr="008F2019">
        <w:rPr>
          <w:rFonts w:ascii="Times New Roman" w:hAnsi="Times New Roman" w:cs="Times New Roman"/>
          <w:b/>
          <w:i/>
          <w:color w:val="000000"/>
          <w:sz w:val="24"/>
          <w:szCs w:val="24"/>
        </w:rPr>
        <w:t>Gunyeongdeungnok</w:t>
      </w:r>
      <w:proofErr w:type="spellEnd"/>
    </w:p>
    <w:p w:rsidR="009D7A5F" w:rsidRDefault="004321C8" w:rsidP="003B2C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2C5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8F2019" w:rsidRPr="008F2019" w:rsidRDefault="004321C8" w:rsidP="0037466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F2019">
        <w:rPr>
          <w:rFonts w:ascii="Times New Roman" w:hAnsi="Times New Roman" w:cs="Times New Roman"/>
          <w:sz w:val="24"/>
          <w:szCs w:val="24"/>
        </w:rPr>
        <w:t xml:space="preserve">Section 3 </w:t>
      </w:r>
      <w:r w:rsidR="008F2019">
        <w:rPr>
          <w:rFonts w:ascii="Times New Roman" w:hAnsi="Times New Roman" w:cs="Times New Roman" w:hint="eastAsia"/>
          <w:sz w:val="24"/>
          <w:szCs w:val="24"/>
        </w:rPr>
        <w:t xml:space="preserve">will closely examine how the soldiers expressed and solved their grievances and problems: </w:t>
      </w:r>
      <w:r w:rsidR="008F2019" w:rsidRPr="008F2019">
        <w:rPr>
          <w:rFonts w:ascii="Times New Roman" w:hAnsi="Times New Roman" w:cs="Times New Roman"/>
          <w:sz w:val="24"/>
          <w:szCs w:val="24"/>
        </w:rPr>
        <w:t>the legal procedures of filing a complaint had been established as shown in “reporting to the higher authority (</w:t>
      </w:r>
      <w:proofErr w:type="spellStart"/>
      <w:r w:rsidR="008F2019" w:rsidRPr="008F2019">
        <w:rPr>
          <w:rFonts w:ascii="Times New Roman" w:hAnsi="Times New Roman" w:cs="Times New Roman"/>
          <w:i/>
          <w:sz w:val="24"/>
          <w:szCs w:val="24"/>
        </w:rPr>
        <w:t>sangeon</w:t>
      </w:r>
      <w:proofErr w:type="spellEnd"/>
      <w:r w:rsidR="008F2019" w:rsidRPr="008F2019">
        <w:rPr>
          <w:rFonts w:ascii="Times New Roman" w:hAnsi="Times New Roman" w:cs="Times New Roman"/>
          <w:sz w:val="24"/>
          <w:szCs w:val="24"/>
        </w:rPr>
        <w:t>)” and “disputations</w:t>
      </w:r>
      <w:r w:rsidR="008F2019">
        <w:rPr>
          <w:rFonts w:ascii="Times New Roman" w:hAnsi="Times New Roman" w:cs="Times New Roman" w:hint="eastAsia"/>
          <w:sz w:val="24"/>
          <w:szCs w:val="24"/>
        </w:rPr>
        <w:t xml:space="preserve"> (</w:t>
      </w:r>
      <w:proofErr w:type="spellStart"/>
      <w:r w:rsidR="007E27C5">
        <w:rPr>
          <w:rFonts w:ascii="Times New Roman" w:hAnsi="Times New Roman" w:cs="Times New Roman" w:hint="eastAsia"/>
          <w:i/>
          <w:sz w:val="24"/>
          <w:szCs w:val="24"/>
        </w:rPr>
        <w:t>gyek</w:t>
      </w:r>
      <w:r w:rsidR="008F2019" w:rsidRPr="008F2019">
        <w:rPr>
          <w:rFonts w:ascii="Times New Roman" w:hAnsi="Times New Roman" w:cs="Times New Roman" w:hint="eastAsia"/>
          <w:i/>
          <w:sz w:val="24"/>
          <w:szCs w:val="24"/>
        </w:rPr>
        <w:t>jaeng</w:t>
      </w:r>
      <w:proofErr w:type="spellEnd"/>
      <w:r w:rsidR="008F2019">
        <w:rPr>
          <w:rFonts w:ascii="Times New Roman" w:hAnsi="Times New Roman" w:cs="Times New Roman" w:hint="eastAsia"/>
          <w:sz w:val="24"/>
          <w:szCs w:val="24"/>
        </w:rPr>
        <w:t>).</w:t>
      </w:r>
      <w:r w:rsidR="008F2019">
        <w:rPr>
          <w:rFonts w:ascii="Times New Roman" w:hAnsi="Times New Roman" w:cs="Times New Roman"/>
          <w:sz w:val="24"/>
          <w:szCs w:val="24"/>
        </w:rPr>
        <w:t>”</w:t>
      </w:r>
      <w:r w:rsidR="008F2019">
        <w:rPr>
          <w:rFonts w:ascii="Times New Roman" w:hAnsi="Times New Roman" w:cs="Times New Roman" w:hint="eastAsia"/>
          <w:sz w:val="24"/>
          <w:szCs w:val="24"/>
        </w:rPr>
        <w:t xml:space="preserve"> Through close examination of these records, we will illuminate how the </w:t>
      </w:r>
      <w:r w:rsidR="007E27C5">
        <w:rPr>
          <w:rFonts w:ascii="Times New Roman" w:hAnsi="Times New Roman" w:cs="Times New Roman" w:hint="eastAsia"/>
          <w:sz w:val="24"/>
          <w:szCs w:val="24"/>
        </w:rPr>
        <w:t xml:space="preserve">royal </w:t>
      </w:r>
      <w:r w:rsidR="008F2019">
        <w:rPr>
          <w:rFonts w:ascii="Times New Roman" w:hAnsi="Times New Roman" w:cs="Times New Roman" w:hint="eastAsia"/>
          <w:sz w:val="24"/>
          <w:szCs w:val="24"/>
        </w:rPr>
        <w:t xml:space="preserve">court communicated with </w:t>
      </w:r>
      <w:r w:rsidR="008F2019">
        <w:rPr>
          <w:rFonts w:ascii="Times New Roman" w:hAnsi="Times New Roman" w:cs="Times New Roman"/>
          <w:sz w:val="24"/>
          <w:szCs w:val="24"/>
        </w:rPr>
        <w:t>the</w:t>
      </w:r>
      <w:r w:rsidR="008F2019">
        <w:rPr>
          <w:rFonts w:ascii="Times New Roman" w:hAnsi="Times New Roman" w:cs="Times New Roman" w:hint="eastAsia"/>
          <w:sz w:val="24"/>
          <w:szCs w:val="24"/>
        </w:rPr>
        <w:t xml:space="preserve"> soldiers and responded to their needs</w:t>
      </w:r>
      <w:r w:rsidR="007E27C5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8F2019" w:rsidRDefault="008F2019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27C5" w:rsidRDefault="00E96DFB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DFB">
        <w:rPr>
          <w:rFonts w:ascii="Times New Roman" w:hAnsi="Times New Roman" w:cs="Times New Roman" w:hint="eastAsia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7E27C5" w:rsidRPr="007E27C5">
        <w:rPr>
          <w:rFonts w:ascii="Times New Roman" w:hAnsi="Times New Roman" w:cs="Times New Roman" w:hint="eastAsia"/>
          <w:i/>
          <w:sz w:val="24"/>
          <w:szCs w:val="24"/>
        </w:rPr>
        <w:t>Sangeon</w:t>
      </w:r>
      <w:proofErr w:type="spellEnd"/>
      <w:r w:rsidR="007E27C5">
        <w:rPr>
          <w:rFonts w:ascii="Times New Roman" w:hAnsi="Times New Roman" w:cs="Times New Roman" w:hint="eastAsia"/>
          <w:sz w:val="24"/>
          <w:szCs w:val="24"/>
        </w:rPr>
        <w:t>, the process by which a solider filed a complaint</w:t>
      </w:r>
    </w:p>
    <w:p w:rsidR="007E27C5" w:rsidRDefault="007E27C5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proofErr w:type="spellStart"/>
      <w:r w:rsidRPr="007E27C5">
        <w:rPr>
          <w:rFonts w:ascii="Times New Roman" w:hAnsi="Times New Roman" w:cs="Times New Roman" w:hint="eastAsia"/>
          <w:i/>
          <w:sz w:val="24"/>
          <w:szCs w:val="24"/>
        </w:rPr>
        <w:t>Gyejaeng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a direct channel of petitioning the high authority</w:t>
      </w:r>
    </w:p>
    <w:p w:rsidR="007E27C5" w:rsidRDefault="00E96DFB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="00E03199" w:rsidRPr="00E96DFB">
        <w:rPr>
          <w:rFonts w:ascii="Times New Roman" w:hAnsi="Times New Roman" w:cs="Times New Roman"/>
          <w:sz w:val="24"/>
          <w:szCs w:val="24"/>
        </w:rPr>
        <w:t>M</w:t>
      </w:r>
      <w:r w:rsidR="00E03199" w:rsidRPr="00E96DFB">
        <w:rPr>
          <w:rFonts w:ascii="Times New Roman" w:hAnsi="Times New Roman" w:cs="Times New Roman" w:hint="eastAsia"/>
          <w:sz w:val="24"/>
          <w:szCs w:val="24"/>
        </w:rPr>
        <w:t>utual communication</w:t>
      </w:r>
      <w:r w:rsidR="007E27C5">
        <w:rPr>
          <w:rFonts w:ascii="Times New Roman" w:hAnsi="Times New Roman" w:cs="Times New Roman" w:hint="eastAsia"/>
          <w:sz w:val="24"/>
          <w:szCs w:val="24"/>
        </w:rPr>
        <w:t>s</w:t>
      </w:r>
      <w:r w:rsidR="00E03199" w:rsidRPr="00E96DFB">
        <w:rPr>
          <w:rFonts w:ascii="Times New Roman" w:hAnsi="Times New Roman" w:cs="Times New Roman" w:hint="eastAsia"/>
          <w:sz w:val="24"/>
          <w:szCs w:val="24"/>
        </w:rPr>
        <w:t>, letter</w:t>
      </w:r>
      <w:r w:rsidR="007E27C5">
        <w:rPr>
          <w:rFonts w:ascii="Times New Roman" w:hAnsi="Times New Roman" w:cs="Times New Roman" w:hint="eastAsia"/>
          <w:sz w:val="24"/>
          <w:szCs w:val="24"/>
        </w:rPr>
        <w:t>s</w:t>
      </w:r>
      <w:r w:rsidR="00E03199" w:rsidRPr="00E96DFB">
        <w:rPr>
          <w:rFonts w:ascii="Times New Roman" w:hAnsi="Times New Roman" w:cs="Times New Roman" w:hint="eastAsia"/>
          <w:sz w:val="24"/>
          <w:szCs w:val="24"/>
        </w:rPr>
        <w:t xml:space="preserve"> of recommendation</w:t>
      </w:r>
      <w:r w:rsidR="007E27C5">
        <w:rPr>
          <w:rFonts w:ascii="Times New Roman" w:hAnsi="Times New Roman" w:cs="Times New Roman" w:hint="eastAsia"/>
          <w:sz w:val="24"/>
          <w:szCs w:val="24"/>
        </w:rPr>
        <w:t xml:space="preserve"> written by high-ranking officials</w:t>
      </w:r>
    </w:p>
    <w:p w:rsidR="00E03199" w:rsidRPr="00E96DFB" w:rsidRDefault="00E96DFB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="007E27C5">
        <w:rPr>
          <w:rFonts w:ascii="Times New Roman" w:hAnsi="Times New Roman" w:cs="Times New Roman" w:hint="eastAsia"/>
          <w:sz w:val="24"/>
          <w:szCs w:val="24"/>
        </w:rPr>
        <w:t xml:space="preserve">Care for </w:t>
      </w:r>
      <w:r w:rsidR="007E27C5">
        <w:rPr>
          <w:rFonts w:ascii="Times New Roman" w:hAnsi="Times New Roman" w:cs="Times New Roman"/>
          <w:sz w:val="24"/>
          <w:szCs w:val="24"/>
        </w:rPr>
        <w:t>the</w:t>
      </w:r>
      <w:r w:rsidR="007E27C5">
        <w:rPr>
          <w:rFonts w:ascii="Times New Roman" w:hAnsi="Times New Roman" w:cs="Times New Roman" w:hint="eastAsia"/>
          <w:sz w:val="24"/>
          <w:szCs w:val="24"/>
        </w:rPr>
        <w:t xml:space="preserve"> populace: </w:t>
      </w:r>
      <w:r w:rsidR="00E03199" w:rsidRPr="00E96DFB">
        <w:rPr>
          <w:rFonts w:ascii="Times New Roman" w:hAnsi="Times New Roman" w:cs="Times New Roman" w:hint="eastAsia"/>
          <w:sz w:val="24"/>
          <w:szCs w:val="24"/>
        </w:rPr>
        <w:t>housing</w:t>
      </w:r>
      <w:r w:rsidR="007E27C5"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="00E03199" w:rsidRPr="00E96DFB">
        <w:rPr>
          <w:rFonts w:ascii="Times New Roman" w:hAnsi="Times New Roman" w:cs="Times New Roman" w:hint="eastAsia"/>
          <w:sz w:val="24"/>
          <w:szCs w:val="24"/>
        </w:rPr>
        <w:t xml:space="preserve"> welfare polic</w:t>
      </w:r>
      <w:r w:rsidR="007E27C5">
        <w:rPr>
          <w:rFonts w:ascii="Times New Roman" w:hAnsi="Times New Roman" w:cs="Times New Roman" w:hint="eastAsia"/>
          <w:sz w:val="24"/>
          <w:szCs w:val="24"/>
        </w:rPr>
        <w:t>ies</w:t>
      </w:r>
    </w:p>
    <w:p w:rsidR="00E03199" w:rsidRDefault="00E03199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3199" w:rsidRPr="003B2C51" w:rsidRDefault="00E03199" w:rsidP="003B2C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2C51">
        <w:rPr>
          <w:rFonts w:ascii="Times New Roman" w:hAnsi="Times New Roman" w:cs="Times New Roman" w:hint="eastAsia"/>
          <w:b/>
          <w:sz w:val="24"/>
          <w:szCs w:val="24"/>
        </w:rPr>
        <w:t>Sec</w:t>
      </w:r>
      <w:r w:rsidR="007E27C5">
        <w:rPr>
          <w:rFonts w:ascii="Times New Roman" w:hAnsi="Times New Roman" w:cs="Times New Roman" w:hint="eastAsia"/>
          <w:b/>
          <w:sz w:val="24"/>
          <w:szCs w:val="24"/>
        </w:rPr>
        <w:t>tion 4: Comparing the Military Records of the East and the West</w:t>
      </w:r>
    </w:p>
    <w:p w:rsidR="00374668" w:rsidRDefault="007E27C5" w:rsidP="007E27C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Section 4 will discuss the global historical meanings of t</w:t>
      </w:r>
      <w:r w:rsidRPr="00C57AC5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C57AC5">
        <w:rPr>
          <w:rFonts w:ascii="Times New Roman" w:hAnsi="Times New Roman" w:cs="Times New Roman"/>
          <w:i/>
          <w:color w:val="000000"/>
          <w:sz w:val="24"/>
          <w:szCs w:val="24"/>
        </w:rPr>
        <w:t>Gunyeongdeungnok</w:t>
      </w:r>
      <w:proofErr w:type="spellEnd"/>
      <w:r>
        <w:rPr>
          <w:rFonts w:ascii="Times New Roman" w:hAnsi="Times New Roman" w:cs="Times New Roman" w:hint="eastAsia"/>
          <w:i/>
          <w:color w:val="000000"/>
          <w:sz w:val="24"/>
          <w:szCs w:val="24"/>
        </w:rPr>
        <w:t xml:space="preserve"> </w:t>
      </w:r>
      <w:r w:rsidRPr="007E27C5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in comparison with </w:t>
      </w:r>
      <w:r w:rsidR="00E03199">
        <w:rPr>
          <w:rFonts w:ascii="Times New Roman" w:hAnsi="Times New Roman" w:cs="Times New Roman" w:hint="eastAsia"/>
          <w:sz w:val="24"/>
          <w:szCs w:val="24"/>
        </w:rPr>
        <w:t xml:space="preserve">the military records </w:t>
      </w:r>
      <w:r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374668">
        <w:rPr>
          <w:rFonts w:ascii="Times New Roman" w:hAnsi="Times New Roman" w:cs="Times New Roman" w:hint="eastAsia"/>
          <w:sz w:val="24"/>
          <w:szCs w:val="24"/>
        </w:rPr>
        <w:t xml:space="preserve">other countries such as </w:t>
      </w:r>
      <w:r w:rsidR="00E96DF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374668">
        <w:rPr>
          <w:rFonts w:ascii="Times New Roman" w:hAnsi="Times New Roman" w:cs="Times New Roman" w:hint="eastAsia"/>
          <w:sz w:val="24"/>
          <w:szCs w:val="24"/>
        </w:rPr>
        <w:t xml:space="preserve">military records of </w:t>
      </w:r>
      <w:r w:rsidR="00374668">
        <w:rPr>
          <w:rFonts w:ascii="Times New Roman" w:hAnsi="Times New Roman" w:cs="Times New Roman"/>
          <w:sz w:val="24"/>
          <w:szCs w:val="24"/>
        </w:rPr>
        <w:t>the</w:t>
      </w:r>
      <w:r w:rsidR="00374668">
        <w:rPr>
          <w:rFonts w:ascii="Times New Roman" w:hAnsi="Times New Roman" w:cs="Times New Roman" w:hint="eastAsia"/>
          <w:sz w:val="24"/>
          <w:szCs w:val="24"/>
        </w:rPr>
        <w:t xml:space="preserve"> Qing (1648-1911) </w:t>
      </w:r>
      <w:r w:rsidR="00E96DFB">
        <w:rPr>
          <w:rFonts w:ascii="Times New Roman" w:hAnsi="Times New Roman" w:cs="Times New Roman" w:hint="eastAsia"/>
          <w:sz w:val="24"/>
          <w:szCs w:val="24"/>
        </w:rPr>
        <w:t>Eight Banners</w:t>
      </w:r>
      <w:r w:rsidR="00374668">
        <w:rPr>
          <w:rFonts w:ascii="Times New Roman" w:hAnsi="Times New Roman" w:cs="Times New Roman" w:hint="eastAsia"/>
          <w:sz w:val="24"/>
          <w:szCs w:val="24"/>
        </w:rPr>
        <w:t xml:space="preserve">, the Edo </w:t>
      </w:r>
      <w:proofErr w:type="spellStart"/>
      <w:r w:rsidR="00374668">
        <w:rPr>
          <w:rFonts w:ascii="Times New Roman" w:hAnsi="Times New Roman" w:cs="Times New Roman" w:hint="eastAsia"/>
          <w:sz w:val="24"/>
          <w:szCs w:val="24"/>
        </w:rPr>
        <w:t>Shogunate</w:t>
      </w:r>
      <w:proofErr w:type="spellEnd"/>
      <w:r w:rsidR="00374668">
        <w:rPr>
          <w:rFonts w:ascii="Times New Roman" w:hAnsi="Times New Roman" w:cs="Times New Roman" w:hint="eastAsia"/>
          <w:sz w:val="24"/>
          <w:szCs w:val="24"/>
        </w:rPr>
        <w:t xml:space="preserve">, and other cases from European history. </w:t>
      </w:r>
    </w:p>
    <w:p w:rsidR="00374668" w:rsidRDefault="00374668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490E" w:rsidRDefault="00DD490E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90E">
        <w:rPr>
          <w:rFonts w:ascii="Times New Roman" w:hAnsi="Times New Roman" w:cs="Times New Roman" w:hint="eastAsia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74668">
        <w:rPr>
          <w:rFonts w:ascii="Times New Roman" w:hAnsi="Times New Roman" w:cs="Times New Roman" w:hint="eastAsia"/>
          <w:sz w:val="24"/>
          <w:szCs w:val="24"/>
        </w:rPr>
        <w:t xml:space="preserve">The Military </w:t>
      </w:r>
      <w:r w:rsidR="00E96DFB" w:rsidRPr="00DD490E">
        <w:rPr>
          <w:rFonts w:ascii="Times New Roman" w:hAnsi="Times New Roman" w:cs="Times New Roman" w:hint="eastAsia"/>
          <w:sz w:val="24"/>
          <w:szCs w:val="24"/>
        </w:rPr>
        <w:t>Re</w:t>
      </w:r>
      <w:r w:rsidRPr="00DD490E">
        <w:rPr>
          <w:rFonts w:ascii="Times New Roman" w:hAnsi="Times New Roman" w:cs="Times New Roman" w:hint="eastAsia"/>
          <w:sz w:val="24"/>
          <w:szCs w:val="24"/>
        </w:rPr>
        <w:t>cords of Eight Banners in Qing Dynasty, China</w:t>
      </w:r>
    </w:p>
    <w:p w:rsidR="00DD490E" w:rsidRDefault="00DD490E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374668">
        <w:rPr>
          <w:rFonts w:ascii="Times New Roman" w:hAnsi="Times New Roman" w:cs="Times New Roman" w:hint="eastAsia"/>
          <w:sz w:val="24"/>
          <w:szCs w:val="24"/>
        </w:rPr>
        <w:t xml:space="preserve">The Military </w:t>
      </w:r>
      <w:r>
        <w:rPr>
          <w:rFonts w:ascii="Times New Roman" w:hAnsi="Times New Roman" w:cs="Times New Roman" w:hint="eastAsia"/>
          <w:sz w:val="24"/>
          <w:szCs w:val="24"/>
        </w:rPr>
        <w:t xml:space="preserve">Records of </w:t>
      </w:r>
      <w:r w:rsidR="00374668"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 xml:space="preserve">Edo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Shogunate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Japan</w:t>
      </w:r>
    </w:p>
    <w:p w:rsidR="00DD490E" w:rsidRPr="00DD490E" w:rsidRDefault="00374668" w:rsidP="003B2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 The Military Records of the</w:t>
      </w:r>
      <w:r w:rsidR="00DD490E">
        <w:rPr>
          <w:rFonts w:ascii="Times New Roman" w:hAnsi="Times New Roman" w:cs="Times New Roman" w:hint="eastAsia"/>
          <w:sz w:val="24"/>
          <w:szCs w:val="24"/>
        </w:rPr>
        <w:t xml:space="preserve"> Crusades</w:t>
      </w:r>
    </w:p>
    <w:sectPr w:rsidR="00DD490E" w:rsidRPr="00DD490E" w:rsidSect="00D559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F0" w:rsidRDefault="005726F0" w:rsidP="008B4473">
      <w:r>
        <w:separator/>
      </w:r>
    </w:p>
  </w:endnote>
  <w:endnote w:type="continuationSeparator" w:id="0">
    <w:p w:rsidR="005726F0" w:rsidRDefault="005726F0" w:rsidP="008B4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F0" w:rsidRDefault="005726F0" w:rsidP="008B4473">
      <w:r>
        <w:separator/>
      </w:r>
    </w:p>
  </w:footnote>
  <w:footnote w:type="continuationSeparator" w:id="0">
    <w:p w:rsidR="005726F0" w:rsidRDefault="005726F0" w:rsidP="008B4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CCB"/>
    <w:multiLevelType w:val="hybridMultilevel"/>
    <w:tmpl w:val="9E7C6AAC"/>
    <w:lvl w:ilvl="0" w:tplc="EA1600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21832FE"/>
    <w:multiLevelType w:val="hybridMultilevel"/>
    <w:tmpl w:val="3A8EB79E"/>
    <w:lvl w:ilvl="0" w:tplc="47F84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6971795"/>
    <w:multiLevelType w:val="hybridMultilevel"/>
    <w:tmpl w:val="79ECC1AA"/>
    <w:lvl w:ilvl="0" w:tplc="F1981C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E2D2C01"/>
    <w:multiLevelType w:val="hybridMultilevel"/>
    <w:tmpl w:val="02FE4594"/>
    <w:lvl w:ilvl="0" w:tplc="3F200F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12A51B7"/>
    <w:multiLevelType w:val="hybridMultilevel"/>
    <w:tmpl w:val="1108C3F8"/>
    <w:lvl w:ilvl="0" w:tplc="79680E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3DD619C"/>
    <w:multiLevelType w:val="hybridMultilevel"/>
    <w:tmpl w:val="60CC066A"/>
    <w:lvl w:ilvl="0" w:tplc="3F200F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1134481"/>
    <w:multiLevelType w:val="hybridMultilevel"/>
    <w:tmpl w:val="A5541B84"/>
    <w:lvl w:ilvl="0" w:tplc="3F200F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8051BF9"/>
    <w:multiLevelType w:val="hybridMultilevel"/>
    <w:tmpl w:val="BF141102"/>
    <w:lvl w:ilvl="0" w:tplc="3F200F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87C78FF"/>
    <w:multiLevelType w:val="hybridMultilevel"/>
    <w:tmpl w:val="A20E9504"/>
    <w:lvl w:ilvl="0" w:tplc="3F200F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1F43376"/>
    <w:multiLevelType w:val="hybridMultilevel"/>
    <w:tmpl w:val="68B8E924"/>
    <w:lvl w:ilvl="0" w:tplc="9DC8AF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5E0"/>
    <w:rsid w:val="00004275"/>
    <w:rsid w:val="00017032"/>
    <w:rsid w:val="00040E97"/>
    <w:rsid w:val="000477B8"/>
    <w:rsid w:val="001021A6"/>
    <w:rsid w:val="00131A66"/>
    <w:rsid w:val="00194F7B"/>
    <w:rsid w:val="001F680A"/>
    <w:rsid w:val="00256FD5"/>
    <w:rsid w:val="00292172"/>
    <w:rsid w:val="002C75AA"/>
    <w:rsid w:val="002D52D1"/>
    <w:rsid w:val="0030095C"/>
    <w:rsid w:val="00304B07"/>
    <w:rsid w:val="0031265D"/>
    <w:rsid w:val="0031412B"/>
    <w:rsid w:val="00370DC8"/>
    <w:rsid w:val="00374668"/>
    <w:rsid w:val="003803BD"/>
    <w:rsid w:val="003B2846"/>
    <w:rsid w:val="003B2C51"/>
    <w:rsid w:val="003D018D"/>
    <w:rsid w:val="00423EF1"/>
    <w:rsid w:val="004321C8"/>
    <w:rsid w:val="0043717A"/>
    <w:rsid w:val="004B7348"/>
    <w:rsid w:val="004C7F92"/>
    <w:rsid w:val="004D413F"/>
    <w:rsid w:val="004F25CE"/>
    <w:rsid w:val="005726F0"/>
    <w:rsid w:val="00580B14"/>
    <w:rsid w:val="005840DA"/>
    <w:rsid w:val="00590D44"/>
    <w:rsid w:val="005B26D4"/>
    <w:rsid w:val="005D26B3"/>
    <w:rsid w:val="005F2FFE"/>
    <w:rsid w:val="00600DA1"/>
    <w:rsid w:val="006221D9"/>
    <w:rsid w:val="006441AF"/>
    <w:rsid w:val="006977A7"/>
    <w:rsid w:val="006A02AE"/>
    <w:rsid w:val="00734528"/>
    <w:rsid w:val="00751A2E"/>
    <w:rsid w:val="00783640"/>
    <w:rsid w:val="00784B22"/>
    <w:rsid w:val="007854B2"/>
    <w:rsid w:val="00796449"/>
    <w:rsid w:val="007B1538"/>
    <w:rsid w:val="007E27C5"/>
    <w:rsid w:val="007F49A4"/>
    <w:rsid w:val="008572C5"/>
    <w:rsid w:val="008603C5"/>
    <w:rsid w:val="00883FC3"/>
    <w:rsid w:val="00895364"/>
    <w:rsid w:val="008B110E"/>
    <w:rsid w:val="008B4473"/>
    <w:rsid w:val="008C75F3"/>
    <w:rsid w:val="008F2019"/>
    <w:rsid w:val="00920063"/>
    <w:rsid w:val="00977BB5"/>
    <w:rsid w:val="009A75E0"/>
    <w:rsid w:val="009D7A5F"/>
    <w:rsid w:val="009D7E91"/>
    <w:rsid w:val="009E4F20"/>
    <w:rsid w:val="009F5AB6"/>
    <w:rsid w:val="00AD47C8"/>
    <w:rsid w:val="00B24E01"/>
    <w:rsid w:val="00B52D5C"/>
    <w:rsid w:val="00B82E48"/>
    <w:rsid w:val="00C11C87"/>
    <w:rsid w:val="00C35465"/>
    <w:rsid w:val="00C55D8C"/>
    <w:rsid w:val="00C57AC5"/>
    <w:rsid w:val="00CA7D57"/>
    <w:rsid w:val="00CB04CC"/>
    <w:rsid w:val="00CE1B01"/>
    <w:rsid w:val="00CE4719"/>
    <w:rsid w:val="00D141D7"/>
    <w:rsid w:val="00D2087E"/>
    <w:rsid w:val="00D542ED"/>
    <w:rsid w:val="00D55984"/>
    <w:rsid w:val="00D56882"/>
    <w:rsid w:val="00DB417E"/>
    <w:rsid w:val="00DD490E"/>
    <w:rsid w:val="00E01EF6"/>
    <w:rsid w:val="00E03199"/>
    <w:rsid w:val="00E2442C"/>
    <w:rsid w:val="00E8641D"/>
    <w:rsid w:val="00E8760B"/>
    <w:rsid w:val="00E96DFB"/>
    <w:rsid w:val="00EB3FC2"/>
    <w:rsid w:val="00F164B8"/>
    <w:rsid w:val="00F91D74"/>
    <w:rsid w:val="00F9481F"/>
    <w:rsid w:val="00FA5BB9"/>
    <w:rsid w:val="00FD15A9"/>
    <w:rsid w:val="00FD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4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B4473"/>
  </w:style>
  <w:style w:type="paragraph" w:styleId="a4">
    <w:name w:val="footer"/>
    <w:basedOn w:val="a"/>
    <w:link w:val="Char0"/>
    <w:uiPriority w:val="99"/>
    <w:semiHidden/>
    <w:unhideWhenUsed/>
    <w:rsid w:val="008B44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B4473"/>
  </w:style>
  <w:style w:type="paragraph" w:styleId="a5">
    <w:name w:val="List Paragraph"/>
    <w:basedOn w:val="a"/>
    <w:uiPriority w:val="34"/>
    <w:qFormat/>
    <w:rsid w:val="007854B2"/>
    <w:pPr>
      <w:ind w:leftChars="400" w:left="800"/>
    </w:pPr>
  </w:style>
  <w:style w:type="character" w:styleId="a6">
    <w:name w:val="Hyperlink"/>
    <w:basedOn w:val="a0"/>
    <w:uiPriority w:val="99"/>
    <w:unhideWhenUsed/>
    <w:rsid w:val="005F2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4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B4473"/>
  </w:style>
  <w:style w:type="paragraph" w:styleId="a4">
    <w:name w:val="footer"/>
    <w:basedOn w:val="a"/>
    <w:link w:val="Char0"/>
    <w:uiPriority w:val="99"/>
    <w:semiHidden/>
    <w:unhideWhenUsed/>
    <w:rsid w:val="008B44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B4473"/>
  </w:style>
  <w:style w:type="paragraph" w:styleId="a5">
    <w:name w:val="List Paragraph"/>
    <w:basedOn w:val="a"/>
    <w:uiPriority w:val="34"/>
    <w:qFormat/>
    <w:rsid w:val="007854B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</dc:creator>
  <cp:lastModifiedBy>aks</cp:lastModifiedBy>
  <cp:revision>12</cp:revision>
  <cp:lastPrinted>2016-04-14T02:54:00Z</cp:lastPrinted>
  <dcterms:created xsi:type="dcterms:W3CDTF">2016-04-14T02:07:00Z</dcterms:created>
  <dcterms:modified xsi:type="dcterms:W3CDTF">2016-04-14T09:59:00Z</dcterms:modified>
</cp:coreProperties>
</file>