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85" w:rsidRDefault="00F15928" w:rsidP="00367385">
      <w:pPr>
        <w:spacing w:line="240" w:lineRule="auto"/>
        <w:jc w:val="center"/>
        <w:rPr>
          <w:rFonts w:ascii="Times New Roman" w:hAnsi="Times New Roman" w:cs="Times New Roman"/>
          <w:b/>
          <w:sz w:val="28"/>
        </w:rPr>
      </w:pPr>
      <w:r>
        <w:rPr>
          <w:rFonts w:ascii="Times New Roman" w:hAnsi="Times New Roman" w:cs="Times New Roman" w:hint="eastAsia"/>
          <w:b/>
          <w:sz w:val="28"/>
        </w:rPr>
        <w:t>T</w:t>
      </w:r>
      <w:r w:rsidR="00140A47" w:rsidRPr="007850FC">
        <w:rPr>
          <w:rFonts w:ascii="Times New Roman" w:hAnsi="Times New Roman" w:cs="Times New Roman" w:hint="eastAsia"/>
          <w:b/>
          <w:sz w:val="28"/>
        </w:rPr>
        <w:t xml:space="preserve">he </w:t>
      </w:r>
      <w:r w:rsidR="007F1B3B">
        <w:rPr>
          <w:rFonts w:ascii="Times New Roman" w:hAnsi="Times New Roman" w:cs="Times New Roman" w:hint="eastAsia"/>
          <w:b/>
          <w:sz w:val="28"/>
        </w:rPr>
        <w:t>Documentary Cultures of</w:t>
      </w:r>
      <w:r>
        <w:rPr>
          <w:rFonts w:ascii="Times New Roman" w:hAnsi="Times New Roman" w:cs="Times New Roman" w:hint="eastAsia"/>
          <w:b/>
          <w:sz w:val="28"/>
        </w:rPr>
        <w:t xml:space="preserve"> </w:t>
      </w:r>
      <w:r w:rsidR="00391127" w:rsidRPr="007850FC">
        <w:rPr>
          <w:rFonts w:ascii="Times New Roman" w:hAnsi="Times New Roman" w:cs="Times New Roman" w:hint="eastAsia"/>
          <w:b/>
          <w:sz w:val="28"/>
        </w:rPr>
        <w:t>East and West</w:t>
      </w:r>
      <w:r>
        <w:rPr>
          <w:rFonts w:ascii="Times New Roman" w:hAnsi="Times New Roman" w:cs="Times New Roman" w:hint="eastAsia"/>
          <w:b/>
          <w:sz w:val="28"/>
        </w:rPr>
        <w:t>, past and present</w:t>
      </w:r>
    </w:p>
    <w:p w:rsidR="005C2390" w:rsidRDefault="005C2390" w:rsidP="005C2390">
      <w:pPr>
        <w:spacing w:line="240" w:lineRule="auto"/>
        <w:jc w:val="left"/>
        <w:rPr>
          <w:rFonts w:ascii="Times New Roman" w:hAnsi="Times New Roman" w:cs="Times New Roman"/>
          <w:sz w:val="24"/>
          <w:szCs w:val="24"/>
        </w:rPr>
      </w:pPr>
    </w:p>
    <w:p w:rsidR="00367385" w:rsidRDefault="005625AC" w:rsidP="005C2390">
      <w:pPr>
        <w:spacing w:line="240" w:lineRule="auto"/>
        <w:jc w:val="left"/>
        <w:rPr>
          <w:rFonts w:ascii="Times New Roman" w:hAnsi="Times New Roman" w:cs="Times New Roman"/>
          <w:sz w:val="24"/>
          <w:szCs w:val="24"/>
        </w:rPr>
      </w:pPr>
      <w:r>
        <w:rPr>
          <w:rFonts w:ascii="Times New Roman" w:hAnsi="Times New Roman" w:cs="Times New Roman" w:hint="eastAsia"/>
          <w:sz w:val="24"/>
          <w:szCs w:val="24"/>
        </w:rPr>
        <w:t xml:space="preserve">The </w:t>
      </w:r>
      <w:proofErr w:type="spellStart"/>
      <w:r>
        <w:rPr>
          <w:rFonts w:ascii="Times New Roman" w:hAnsi="Times New Roman" w:cs="Times New Roman" w:hint="eastAsia"/>
          <w:sz w:val="24"/>
          <w:szCs w:val="24"/>
        </w:rPr>
        <w:t>Jangseogak</w:t>
      </w:r>
      <w:proofErr w:type="spellEnd"/>
      <w:r>
        <w:rPr>
          <w:rFonts w:ascii="Times New Roman" w:hAnsi="Times New Roman" w:cs="Times New Roman" w:hint="eastAsia"/>
          <w:sz w:val="24"/>
          <w:szCs w:val="24"/>
        </w:rPr>
        <w:t xml:space="preserve"> Archives at </w:t>
      </w:r>
      <w:r>
        <w:rPr>
          <w:rFonts w:ascii="Times New Roman" w:hAnsi="Times New Roman" w:cs="Times New Roman"/>
          <w:sz w:val="24"/>
          <w:szCs w:val="24"/>
        </w:rPr>
        <w:t>the</w:t>
      </w:r>
      <w:r>
        <w:rPr>
          <w:rFonts w:ascii="Times New Roman" w:hAnsi="Times New Roman" w:cs="Times New Roman" w:hint="eastAsia"/>
          <w:sz w:val="24"/>
          <w:szCs w:val="24"/>
        </w:rPr>
        <w:t xml:space="preserve"> Academy of Korean Studies will host an international conference on the documentary cultures of the east and the west, past and present. The </w:t>
      </w:r>
      <w:proofErr w:type="spellStart"/>
      <w:r>
        <w:rPr>
          <w:rFonts w:ascii="Times New Roman" w:hAnsi="Times New Roman" w:cs="Times New Roman" w:hint="eastAsia"/>
          <w:sz w:val="24"/>
          <w:szCs w:val="24"/>
        </w:rPr>
        <w:t>Jangseogak</w:t>
      </w:r>
      <w:proofErr w:type="spellEnd"/>
      <w:r>
        <w:rPr>
          <w:rFonts w:ascii="Times New Roman" w:hAnsi="Times New Roman" w:cs="Times New Roman" w:hint="eastAsia"/>
          <w:sz w:val="24"/>
          <w:szCs w:val="24"/>
        </w:rPr>
        <w:t xml:space="preserve"> owns a huge collection of the </w:t>
      </w:r>
      <w:proofErr w:type="spellStart"/>
      <w:r>
        <w:rPr>
          <w:rFonts w:ascii="Times New Roman" w:hAnsi="Times New Roman" w:cs="Times New Roman" w:hint="eastAsia"/>
          <w:sz w:val="24"/>
          <w:szCs w:val="24"/>
        </w:rPr>
        <w:t>Joseon</w:t>
      </w:r>
      <w:proofErr w:type="spellEnd"/>
      <w:r>
        <w:rPr>
          <w:rFonts w:ascii="Times New Roman" w:hAnsi="Times New Roman" w:cs="Times New Roman" w:hint="eastAsia"/>
          <w:sz w:val="24"/>
          <w:szCs w:val="24"/>
        </w:rPr>
        <w:t xml:space="preserve"> Dynasty court documents. </w:t>
      </w:r>
      <w:r w:rsidR="009F60E2">
        <w:rPr>
          <w:rFonts w:ascii="Times New Roman" w:hAnsi="Times New Roman" w:cs="Times New Roman" w:hint="eastAsia"/>
          <w:sz w:val="24"/>
          <w:szCs w:val="24"/>
        </w:rPr>
        <w:t xml:space="preserve">In order to bring to global attention the royal documents of the </w:t>
      </w:r>
      <w:proofErr w:type="spellStart"/>
      <w:r w:rsidR="009F60E2">
        <w:rPr>
          <w:rFonts w:ascii="Times New Roman" w:hAnsi="Times New Roman" w:cs="Times New Roman" w:hint="eastAsia"/>
          <w:sz w:val="24"/>
          <w:szCs w:val="24"/>
        </w:rPr>
        <w:t>Joseon</w:t>
      </w:r>
      <w:proofErr w:type="spellEnd"/>
      <w:r w:rsidR="009F60E2">
        <w:rPr>
          <w:rFonts w:ascii="Times New Roman" w:hAnsi="Times New Roman" w:cs="Times New Roman" w:hint="eastAsia"/>
          <w:sz w:val="24"/>
          <w:szCs w:val="24"/>
        </w:rPr>
        <w:t xml:space="preserve"> court</w:t>
      </w:r>
      <w:r>
        <w:rPr>
          <w:rFonts w:ascii="Times New Roman" w:hAnsi="Times New Roman" w:cs="Times New Roman" w:hint="eastAsia"/>
          <w:sz w:val="24"/>
          <w:szCs w:val="24"/>
        </w:rPr>
        <w:t xml:space="preserve"> in comparison with court libraries or archives of other countries</w:t>
      </w:r>
      <w:r w:rsidR="009F60E2">
        <w:rPr>
          <w:rFonts w:ascii="Times New Roman" w:hAnsi="Times New Roman" w:cs="Times New Roman" w:hint="eastAsia"/>
          <w:sz w:val="24"/>
          <w:szCs w:val="24"/>
        </w:rPr>
        <w:t xml:space="preserve">, </w:t>
      </w:r>
      <w:r w:rsidR="007F1B3B">
        <w:rPr>
          <w:rFonts w:ascii="Times New Roman" w:hAnsi="Times New Roman" w:cs="Times New Roman" w:hint="eastAsia"/>
          <w:sz w:val="24"/>
          <w:szCs w:val="24"/>
        </w:rPr>
        <w:t>w</w:t>
      </w:r>
      <w:r w:rsidR="008C3723">
        <w:rPr>
          <w:rFonts w:ascii="Times New Roman" w:hAnsi="Times New Roman" w:cs="Times New Roman" w:hint="eastAsia"/>
          <w:sz w:val="24"/>
          <w:szCs w:val="24"/>
        </w:rPr>
        <w:t xml:space="preserve">e plan to invite </w:t>
      </w:r>
      <w:r w:rsidR="00AB1974">
        <w:rPr>
          <w:rFonts w:ascii="Times New Roman" w:hAnsi="Times New Roman" w:cs="Times New Roman" w:hint="eastAsia"/>
          <w:sz w:val="24"/>
          <w:szCs w:val="24"/>
        </w:rPr>
        <w:t xml:space="preserve">scholars and librarians </w:t>
      </w:r>
      <w:r w:rsidR="008C3723">
        <w:rPr>
          <w:rFonts w:ascii="Times New Roman" w:hAnsi="Times New Roman" w:cs="Times New Roman" w:hint="eastAsia"/>
          <w:sz w:val="24"/>
          <w:szCs w:val="24"/>
        </w:rPr>
        <w:t>to the conference</w:t>
      </w:r>
      <w:r>
        <w:rPr>
          <w:rFonts w:ascii="Times New Roman" w:hAnsi="Times New Roman" w:cs="Times New Roman" w:hint="eastAsia"/>
          <w:sz w:val="24"/>
          <w:szCs w:val="24"/>
        </w:rPr>
        <w:t>. T</w:t>
      </w:r>
      <w:r w:rsidR="00174D8A">
        <w:rPr>
          <w:rFonts w:ascii="Times New Roman" w:hAnsi="Times New Roman" w:cs="Times New Roman" w:hint="eastAsia"/>
          <w:sz w:val="24"/>
          <w:szCs w:val="24"/>
        </w:rPr>
        <w:t>hrough this conference, w</w:t>
      </w:r>
      <w:r w:rsidR="008C3723">
        <w:rPr>
          <w:rFonts w:ascii="Times New Roman" w:hAnsi="Times New Roman" w:cs="Times New Roman" w:hint="eastAsia"/>
          <w:sz w:val="24"/>
          <w:szCs w:val="24"/>
        </w:rPr>
        <w:t>e hope to</w:t>
      </w:r>
      <w:r w:rsidR="00174D8A">
        <w:rPr>
          <w:rFonts w:ascii="Times New Roman" w:hAnsi="Times New Roman" w:cs="Times New Roman" w:hint="eastAsia"/>
          <w:sz w:val="24"/>
          <w:szCs w:val="24"/>
        </w:rPr>
        <w:t xml:space="preserve"> share in each country</w:t>
      </w:r>
      <w:r w:rsidR="00174D8A">
        <w:rPr>
          <w:rFonts w:ascii="Times New Roman" w:hAnsi="Times New Roman" w:cs="Times New Roman"/>
          <w:sz w:val="24"/>
          <w:szCs w:val="24"/>
        </w:rPr>
        <w:t>’</w:t>
      </w:r>
      <w:r w:rsidR="00174D8A">
        <w:rPr>
          <w:rFonts w:ascii="Times New Roman" w:hAnsi="Times New Roman" w:cs="Times New Roman" w:hint="eastAsia"/>
          <w:sz w:val="24"/>
          <w:szCs w:val="24"/>
        </w:rPr>
        <w:t xml:space="preserve">s </w:t>
      </w:r>
      <w:r w:rsidR="008C3723">
        <w:rPr>
          <w:rFonts w:ascii="Times New Roman" w:hAnsi="Times New Roman" w:cs="Times New Roman" w:hint="eastAsia"/>
          <w:sz w:val="24"/>
          <w:szCs w:val="24"/>
        </w:rPr>
        <w:t xml:space="preserve">cumulative wisdom, innovative technologies, and </w:t>
      </w:r>
      <w:r w:rsidR="00174D8A">
        <w:rPr>
          <w:rFonts w:ascii="Times New Roman" w:hAnsi="Times New Roman" w:cs="Times New Roman" w:hint="eastAsia"/>
          <w:sz w:val="24"/>
          <w:szCs w:val="24"/>
        </w:rPr>
        <w:t xml:space="preserve">future prospects regarding </w:t>
      </w:r>
      <w:r w:rsidR="00174D8A">
        <w:rPr>
          <w:rFonts w:ascii="Times New Roman" w:hAnsi="Times New Roman" w:cs="Times New Roman"/>
          <w:sz w:val="24"/>
          <w:szCs w:val="24"/>
        </w:rPr>
        <w:t>the</w:t>
      </w:r>
      <w:r w:rsidR="004035B8">
        <w:rPr>
          <w:rFonts w:ascii="Times New Roman" w:hAnsi="Times New Roman" w:cs="Times New Roman" w:hint="eastAsia"/>
          <w:sz w:val="24"/>
          <w:szCs w:val="24"/>
        </w:rPr>
        <w:t xml:space="preserve"> cons</w:t>
      </w:r>
      <w:r w:rsidR="00174D8A">
        <w:rPr>
          <w:rFonts w:ascii="Times New Roman" w:hAnsi="Times New Roman" w:cs="Times New Roman" w:hint="eastAsia"/>
          <w:sz w:val="24"/>
          <w:szCs w:val="24"/>
        </w:rPr>
        <w:t>ervation, research, and public uses of pre-modern royal d</w:t>
      </w:r>
      <w:r w:rsidR="004035B8">
        <w:rPr>
          <w:rFonts w:ascii="Times New Roman" w:hAnsi="Times New Roman" w:cs="Times New Roman" w:hint="eastAsia"/>
          <w:sz w:val="24"/>
          <w:szCs w:val="24"/>
        </w:rPr>
        <w:t>ocuments and traditional paper relics</w:t>
      </w:r>
      <w:r w:rsidR="00174D8A">
        <w:rPr>
          <w:rFonts w:ascii="Times New Roman" w:hAnsi="Times New Roman" w:cs="Times New Roman" w:hint="eastAsia"/>
          <w:sz w:val="24"/>
          <w:szCs w:val="24"/>
        </w:rPr>
        <w:t xml:space="preserve">. </w:t>
      </w:r>
      <w:r w:rsidR="009F60E2">
        <w:rPr>
          <w:rFonts w:ascii="Times New Roman" w:hAnsi="Times New Roman" w:cs="Times New Roman" w:hint="eastAsia"/>
          <w:sz w:val="24"/>
          <w:szCs w:val="24"/>
        </w:rPr>
        <w:t xml:space="preserve">We are confident that this conference will serve as an international forum of debate on documentary cultures and archival traditions across the world. </w:t>
      </w:r>
    </w:p>
    <w:p w:rsidR="005C2390" w:rsidRDefault="005C2390" w:rsidP="005C2390">
      <w:pPr>
        <w:spacing w:line="240" w:lineRule="auto"/>
        <w:jc w:val="left"/>
        <w:rPr>
          <w:rFonts w:ascii="Times New Roman" w:hAnsi="Times New Roman" w:cs="Times New Roman"/>
          <w:b/>
          <w:sz w:val="24"/>
          <w:szCs w:val="24"/>
        </w:rPr>
      </w:pPr>
    </w:p>
    <w:p w:rsidR="005C2390" w:rsidRPr="005F2FFE" w:rsidRDefault="005C2390" w:rsidP="005C2390">
      <w:pPr>
        <w:spacing w:line="240" w:lineRule="auto"/>
        <w:jc w:val="left"/>
        <w:rPr>
          <w:rFonts w:ascii="Times New Roman" w:hAnsi="Times New Roman" w:cs="Times New Roman"/>
          <w:b/>
          <w:sz w:val="24"/>
          <w:szCs w:val="24"/>
        </w:rPr>
      </w:pPr>
      <w:r>
        <w:rPr>
          <w:rFonts w:ascii="Times New Roman" w:hAnsi="Times New Roman" w:cs="Times New Roman" w:hint="eastAsia"/>
          <w:b/>
          <w:sz w:val="24"/>
          <w:szCs w:val="24"/>
        </w:rPr>
        <w:t>Conference Date: November 10-11</w:t>
      </w:r>
      <w:r w:rsidRPr="005F2FFE">
        <w:rPr>
          <w:rFonts w:ascii="Times New Roman" w:hAnsi="Times New Roman" w:cs="Times New Roman" w:hint="eastAsia"/>
          <w:b/>
          <w:sz w:val="24"/>
          <w:szCs w:val="24"/>
        </w:rPr>
        <w:t>, 2016</w:t>
      </w:r>
    </w:p>
    <w:p w:rsidR="005C2390" w:rsidRPr="005C2390" w:rsidRDefault="00C72661" w:rsidP="005C2390">
      <w:pPr>
        <w:spacing w:line="240" w:lineRule="auto"/>
        <w:rPr>
          <w:rFonts w:ascii="Times New Roman" w:hAnsi="Times New Roman" w:cs="Times New Roman"/>
          <w:b/>
          <w:sz w:val="24"/>
          <w:szCs w:val="24"/>
        </w:rPr>
      </w:pPr>
      <w:r>
        <w:rPr>
          <w:rFonts w:ascii="Times New Roman" w:hAnsi="Times New Roman" w:cs="Times New Roman" w:hint="eastAsia"/>
          <w:b/>
          <w:sz w:val="24"/>
          <w:szCs w:val="24"/>
        </w:rPr>
        <w:t>Abstract Submission Deadline</w:t>
      </w:r>
      <w:r w:rsidR="005C2390" w:rsidRPr="005C2390">
        <w:rPr>
          <w:rFonts w:ascii="Times New Roman" w:hAnsi="Times New Roman" w:cs="Times New Roman"/>
          <w:b/>
          <w:sz w:val="24"/>
          <w:szCs w:val="24"/>
        </w:rPr>
        <w:t>: April 28th, 2016</w:t>
      </w:r>
    </w:p>
    <w:p w:rsidR="00C72661" w:rsidRDefault="00C72661" w:rsidP="00F15928">
      <w:pPr>
        <w:spacing w:line="240" w:lineRule="auto"/>
        <w:jc w:val="left"/>
        <w:rPr>
          <w:rFonts w:ascii="Times New Roman" w:hAnsi="Times New Roman" w:cs="Times New Roman" w:hint="eastAsia"/>
          <w:b/>
          <w:sz w:val="24"/>
          <w:szCs w:val="24"/>
        </w:rPr>
      </w:pPr>
      <w:r>
        <w:rPr>
          <w:rFonts w:ascii="Times New Roman" w:hAnsi="Times New Roman" w:cs="Times New Roman" w:hint="eastAsia"/>
          <w:b/>
          <w:sz w:val="24"/>
          <w:szCs w:val="24"/>
        </w:rPr>
        <w:t xml:space="preserve">Venue: </w:t>
      </w:r>
      <w:proofErr w:type="spellStart"/>
      <w:r>
        <w:rPr>
          <w:rFonts w:ascii="Times New Roman" w:hAnsi="Times New Roman" w:cs="Times New Roman" w:hint="eastAsia"/>
          <w:b/>
          <w:sz w:val="24"/>
          <w:szCs w:val="24"/>
        </w:rPr>
        <w:t>Jangseogak</w:t>
      </w:r>
      <w:proofErr w:type="spellEnd"/>
      <w:r>
        <w:rPr>
          <w:rFonts w:ascii="Times New Roman" w:hAnsi="Times New Roman" w:cs="Times New Roman" w:hint="eastAsia"/>
          <w:b/>
          <w:sz w:val="24"/>
          <w:szCs w:val="24"/>
        </w:rPr>
        <w:t xml:space="preserve"> Archives at the Academy of Korean Studies</w:t>
      </w:r>
    </w:p>
    <w:p w:rsidR="00C72661" w:rsidRPr="00C72661" w:rsidRDefault="00C72661" w:rsidP="00F15928">
      <w:pPr>
        <w:spacing w:line="240" w:lineRule="auto"/>
        <w:jc w:val="left"/>
        <w:rPr>
          <w:rFonts w:ascii="Times New Roman" w:hAnsi="Times New Roman" w:cs="Times New Roman" w:hint="eastAsia"/>
          <w:b/>
          <w:sz w:val="24"/>
          <w:szCs w:val="24"/>
        </w:rPr>
      </w:pPr>
    </w:p>
    <w:p w:rsidR="009F60E2" w:rsidRDefault="009F60E2" w:rsidP="00F15928">
      <w:pPr>
        <w:spacing w:line="240" w:lineRule="auto"/>
        <w:jc w:val="left"/>
        <w:rPr>
          <w:rFonts w:ascii="Times New Roman" w:hAnsi="Times New Roman" w:cs="Times New Roman"/>
          <w:sz w:val="24"/>
          <w:szCs w:val="24"/>
        </w:rPr>
      </w:pPr>
      <w:r>
        <w:rPr>
          <w:rFonts w:ascii="Times New Roman" w:hAnsi="Times New Roman" w:cs="Times New Roman" w:hint="eastAsia"/>
          <w:sz w:val="24"/>
          <w:szCs w:val="24"/>
        </w:rPr>
        <w:t xml:space="preserve">The conference will consist of the following three sections: </w:t>
      </w:r>
    </w:p>
    <w:p w:rsidR="00E9083D" w:rsidRPr="001C4994" w:rsidRDefault="00B9217E" w:rsidP="00F15928">
      <w:pPr>
        <w:widowControl/>
        <w:wordWrap/>
        <w:autoSpaceDE/>
        <w:autoSpaceDN/>
        <w:spacing w:line="240" w:lineRule="auto"/>
        <w:rPr>
          <w:rFonts w:ascii="Times New Roman" w:hAnsi="Times New Roman" w:cs="Times New Roman"/>
          <w:sz w:val="24"/>
          <w:szCs w:val="24"/>
        </w:rPr>
      </w:pPr>
      <w:r w:rsidRPr="001C4994">
        <w:rPr>
          <w:rFonts w:ascii="Times New Roman" w:hAnsi="Times New Roman" w:cs="Times New Roman"/>
          <w:b/>
          <w:sz w:val="24"/>
          <w:szCs w:val="24"/>
        </w:rPr>
        <w:t xml:space="preserve">Section </w:t>
      </w:r>
      <w:r w:rsidR="00140A47" w:rsidRPr="001C4994">
        <w:rPr>
          <w:rFonts w:ascii="Times New Roman" w:hAnsi="Times New Roman" w:cs="Times New Roman"/>
          <w:b/>
          <w:sz w:val="24"/>
          <w:szCs w:val="24"/>
        </w:rPr>
        <w:t>1:</w:t>
      </w:r>
      <w:r w:rsidR="001B5C22">
        <w:rPr>
          <w:rFonts w:ascii="Times New Roman" w:hAnsi="Times New Roman" w:cs="Times New Roman"/>
          <w:b/>
          <w:sz w:val="24"/>
          <w:szCs w:val="24"/>
        </w:rPr>
        <w:t xml:space="preserve"> </w:t>
      </w:r>
      <w:r w:rsidR="001B5C22">
        <w:rPr>
          <w:rFonts w:ascii="Times New Roman" w:hAnsi="Times New Roman" w:cs="Times New Roman" w:hint="eastAsia"/>
          <w:b/>
          <w:sz w:val="24"/>
          <w:szCs w:val="24"/>
        </w:rPr>
        <w:t>Court</w:t>
      </w:r>
      <w:r w:rsidR="001B5C22">
        <w:rPr>
          <w:rFonts w:ascii="Times New Roman" w:hAnsi="Times New Roman" w:cs="Times New Roman"/>
          <w:b/>
          <w:sz w:val="24"/>
          <w:szCs w:val="24"/>
        </w:rPr>
        <w:t xml:space="preserve"> Libraries</w:t>
      </w:r>
      <w:r w:rsidR="001B5C22">
        <w:rPr>
          <w:rFonts w:ascii="Times New Roman" w:hAnsi="Times New Roman" w:cs="Times New Roman" w:hint="eastAsia"/>
          <w:b/>
          <w:sz w:val="24"/>
          <w:szCs w:val="24"/>
        </w:rPr>
        <w:t xml:space="preserve"> and Documentary Cultures</w:t>
      </w:r>
    </w:p>
    <w:p w:rsidR="0089665B" w:rsidRDefault="001B5C22" w:rsidP="0089665B">
      <w:pPr>
        <w:wordWrap/>
        <w:spacing w:line="240" w:lineRule="auto"/>
        <w:jc w:val="left"/>
        <w:rPr>
          <w:rFonts w:ascii="Times New Roman" w:hAnsi="Times New Roman" w:cs="Times New Roman"/>
          <w:sz w:val="24"/>
          <w:szCs w:val="24"/>
        </w:rPr>
      </w:pPr>
      <w:r>
        <w:rPr>
          <w:rFonts w:ascii="Times New Roman" w:hAnsi="Times New Roman" w:cs="Times New Roman" w:hint="eastAsia"/>
          <w:sz w:val="24"/>
          <w:szCs w:val="24"/>
        </w:rPr>
        <w:t>Traditional royal libraries</w:t>
      </w:r>
      <w:r w:rsidR="00B9217E" w:rsidRPr="001C4994">
        <w:rPr>
          <w:rFonts w:ascii="Times New Roman" w:hAnsi="Times New Roman" w:cs="Times New Roman"/>
          <w:sz w:val="24"/>
          <w:szCs w:val="24"/>
        </w:rPr>
        <w:t xml:space="preserve"> possess </w:t>
      </w:r>
      <w:r>
        <w:rPr>
          <w:rFonts w:ascii="Times New Roman" w:hAnsi="Times New Roman" w:cs="Times New Roman" w:hint="eastAsia"/>
          <w:sz w:val="24"/>
          <w:szCs w:val="24"/>
        </w:rPr>
        <w:t xml:space="preserve">a </w:t>
      </w:r>
      <w:r w:rsidR="00B9217E" w:rsidRPr="001C4994">
        <w:rPr>
          <w:rFonts w:ascii="Times New Roman" w:hAnsi="Times New Roman" w:cs="Times New Roman"/>
          <w:sz w:val="24"/>
          <w:szCs w:val="24"/>
        </w:rPr>
        <w:t xml:space="preserve">voluminous </w:t>
      </w:r>
      <w:r>
        <w:rPr>
          <w:rFonts w:ascii="Times New Roman" w:hAnsi="Times New Roman" w:cs="Times New Roman" w:hint="eastAsia"/>
          <w:sz w:val="24"/>
          <w:szCs w:val="24"/>
        </w:rPr>
        <w:t xml:space="preserve">collection of court-produced sources ranging from private writings to administrative documents. </w:t>
      </w:r>
      <w:r w:rsidR="000B4469">
        <w:rPr>
          <w:rFonts w:ascii="Times New Roman" w:hAnsi="Times New Roman" w:cs="Times New Roman" w:hint="eastAsia"/>
          <w:sz w:val="24"/>
          <w:szCs w:val="24"/>
        </w:rPr>
        <w:t>T</w:t>
      </w:r>
      <w:r w:rsidR="000B4469">
        <w:rPr>
          <w:rFonts w:ascii="Times New Roman" w:hAnsi="Times New Roman" w:cs="Times New Roman"/>
          <w:sz w:val="24"/>
          <w:szCs w:val="24"/>
        </w:rPr>
        <w:t>his section</w:t>
      </w:r>
      <w:r w:rsidR="000B4469">
        <w:rPr>
          <w:rFonts w:ascii="Times New Roman" w:hAnsi="Times New Roman" w:cs="Times New Roman" w:hint="eastAsia"/>
          <w:sz w:val="24"/>
          <w:szCs w:val="24"/>
        </w:rPr>
        <w:t xml:space="preserve"> </w:t>
      </w:r>
      <w:r w:rsidR="00B9217E" w:rsidRPr="001C4994">
        <w:rPr>
          <w:rFonts w:ascii="Times New Roman" w:hAnsi="Times New Roman" w:cs="Times New Roman"/>
          <w:sz w:val="24"/>
          <w:szCs w:val="24"/>
        </w:rPr>
        <w:t>aim</w:t>
      </w:r>
      <w:r w:rsidR="000B4469">
        <w:rPr>
          <w:rFonts w:ascii="Times New Roman" w:hAnsi="Times New Roman" w:cs="Times New Roman" w:hint="eastAsia"/>
          <w:sz w:val="24"/>
          <w:szCs w:val="24"/>
        </w:rPr>
        <w:t>s</w:t>
      </w:r>
      <w:r w:rsidR="00B9217E" w:rsidRPr="001C4994">
        <w:rPr>
          <w:rFonts w:ascii="Times New Roman" w:hAnsi="Times New Roman" w:cs="Times New Roman"/>
          <w:sz w:val="24"/>
          <w:szCs w:val="24"/>
        </w:rPr>
        <w:t xml:space="preserve"> to </w:t>
      </w:r>
      <w:r>
        <w:rPr>
          <w:rFonts w:ascii="Times New Roman" w:hAnsi="Times New Roman" w:cs="Times New Roman" w:hint="eastAsia"/>
          <w:sz w:val="24"/>
          <w:szCs w:val="24"/>
        </w:rPr>
        <w:t>highlight</w:t>
      </w:r>
      <w:r w:rsidR="00B9217E" w:rsidRPr="001C4994">
        <w:rPr>
          <w:rFonts w:ascii="Times New Roman" w:hAnsi="Times New Roman" w:cs="Times New Roman"/>
          <w:sz w:val="24"/>
          <w:szCs w:val="24"/>
        </w:rPr>
        <w:t xml:space="preserve"> </w:t>
      </w:r>
      <w:r>
        <w:rPr>
          <w:rFonts w:ascii="Times New Roman" w:hAnsi="Times New Roman" w:cs="Times New Roman" w:hint="eastAsia"/>
          <w:sz w:val="24"/>
          <w:szCs w:val="24"/>
        </w:rPr>
        <w:t xml:space="preserve">the processes by which each country manufactured and transmitted its court documents and archival sources. In regard to the </w:t>
      </w:r>
      <w:proofErr w:type="spellStart"/>
      <w:r>
        <w:rPr>
          <w:rFonts w:ascii="Times New Roman" w:hAnsi="Times New Roman" w:cs="Times New Roman" w:hint="eastAsia"/>
          <w:sz w:val="24"/>
          <w:szCs w:val="24"/>
        </w:rPr>
        <w:t>Joseon</w:t>
      </w:r>
      <w:proofErr w:type="spellEnd"/>
      <w:r>
        <w:rPr>
          <w:rFonts w:ascii="Times New Roman" w:hAnsi="Times New Roman" w:cs="Times New Roman" w:hint="eastAsia"/>
          <w:sz w:val="24"/>
          <w:szCs w:val="24"/>
        </w:rPr>
        <w:t xml:space="preserve"> dynasty, the royal court was most instrumental in terms of establishing the state libraries for the purpose of archiving administrative documents and </w:t>
      </w:r>
      <w:r w:rsidR="0089665B">
        <w:rPr>
          <w:rFonts w:ascii="Times New Roman" w:hAnsi="Times New Roman" w:cs="Times New Roman" w:hint="eastAsia"/>
          <w:sz w:val="24"/>
          <w:szCs w:val="24"/>
        </w:rPr>
        <w:t xml:space="preserve">court-related materials. How does the </w:t>
      </w:r>
      <w:proofErr w:type="spellStart"/>
      <w:r w:rsidR="0089665B">
        <w:rPr>
          <w:rFonts w:ascii="Times New Roman" w:hAnsi="Times New Roman" w:cs="Times New Roman" w:hint="eastAsia"/>
          <w:sz w:val="24"/>
          <w:szCs w:val="24"/>
        </w:rPr>
        <w:t>Joseon</w:t>
      </w:r>
      <w:proofErr w:type="spellEnd"/>
      <w:r w:rsidR="0089665B">
        <w:rPr>
          <w:rFonts w:ascii="Times New Roman" w:hAnsi="Times New Roman" w:cs="Times New Roman" w:hint="eastAsia"/>
          <w:sz w:val="24"/>
          <w:szCs w:val="24"/>
        </w:rPr>
        <w:t xml:space="preserve"> compare with the past dynasties of other countries? In comparative perspective, this section will address shared issues and disparities of diverse libraries and archives in many countries, and discuss the ways in which we can make use of traditional sources for </w:t>
      </w:r>
      <w:r w:rsidR="0089665B">
        <w:rPr>
          <w:rFonts w:ascii="Times New Roman" w:hAnsi="Times New Roman" w:cs="Times New Roman"/>
          <w:sz w:val="24"/>
          <w:szCs w:val="24"/>
        </w:rPr>
        <w:t>the</w:t>
      </w:r>
      <w:r w:rsidR="0089665B">
        <w:rPr>
          <w:rFonts w:ascii="Times New Roman" w:hAnsi="Times New Roman" w:cs="Times New Roman" w:hint="eastAsia"/>
          <w:sz w:val="24"/>
          <w:szCs w:val="24"/>
        </w:rPr>
        <w:t xml:space="preserve"> future generations of global communities. </w:t>
      </w:r>
    </w:p>
    <w:p w:rsidR="008837E6" w:rsidRPr="001C4994" w:rsidRDefault="008837E6" w:rsidP="00F15928">
      <w:pPr>
        <w:widowControl/>
        <w:wordWrap/>
        <w:autoSpaceDE/>
        <w:autoSpaceDN/>
        <w:spacing w:line="240" w:lineRule="auto"/>
        <w:rPr>
          <w:rFonts w:ascii="Times New Roman" w:hAnsi="Times New Roman" w:cs="Times New Roman"/>
          <w:b/>
          <w:sz w:val="24"/>
          <w:szCs w:val="24"/>
        </w:rPr>
      </w:pPr>
    </w:p>
    <w:p w:rsidR="008837E6" w:rsidRPr="001C4994" w:rsidRDefault="008837E6" w:rsidP="00F15928">
      <w:pPr>
        <w:widowControl/>
        <w:wordWrap/>
        <w:autoSpaceDE/>
        <w:autoSpaceDN/>
        <w:spacing w:line="240" w:lineRule="auto"/>
        <w:rPr>
          <w:rFonts w:ascii="Times New Roman" w:hAnsi="Times New Roman" w:cs="Times New Roman"/>
          <w:b/>
          <w:sz w:val="24"/>
          <w:szCs w:val="24"/>
        </w:rPr>
      </w:pPr>
      <w:r w:rsidRPr="001C4994">
        <w:rPr>
          <w:rFonts w:ascii="Times New Roman" w:hAnsi="Times New Roman" w:cs="Times New Roman"/>
          <w:b/>
          <w:sz w:val="24"/>
          <w:szCs w:val="24"/>
        </w:rPr>
        <w:t xml:space="preserve">Section </w:t>
      </w:r>
      <w:r w:rsidR="00140A47" w:rsidRPr="001C4994">
        <w:rPr>
          <w:rFonts w:ascii="Times New Roman" w:hAnsi="Times New Roman" w:cs="Times New Roman"/>
          <w:b/>
          <w:sz w:val="24"/>
          <w:szCs w:val="24"/>
        </w:rPr>
        <w:t>2:</w:t>
      </w:r>
      <w:r w:rsidRPr="001C4994">
        <w:rPr>
          <w:rFonts w:ascii="Times New Roman" w:hAnsi="Times New Roman" w:cs="Times New Roman"/>
          <w:b/>
          <w:sz w:val="24"/>
          <w:szCs w:val="24"/>
        </w:rPr>
        <w:t xml:space="preserve"> </w:t>
      </w:r>
      <w:r w:rsidR="000A5FDC" w:rsidRPr="001C4994">
        <w:rPr>
          <w:rFonts w:ascii="Times New Roman" w:hAnsi="Times New Roman" w:cs="Times New Roman"/>
          <w:b/>
          <w:sz w:val="24"/>
          <w:szCs w:val="24"/>
        </w:rPr>
        <w:t>Transmission</w:t>
      </w:r>
      <w:r w:rsidR="002744CD">
        <w:rPr>
          <w:rFonts w:ascii="Times New Roman" w:hAnsi="Times New Roman" w:cs="Times New Roman" w:hint="eastAsia"/>
          <w:b/>
          <w:sz w:val="24"/>
          <w:szCs w:val="24"/>
        </w:rPr>
        <w:t xml:space="preserve"> of Documentary Cultures</w:t>
      </w:r>
      <w:r w:rsidR="000A5FDC" w:rsidRPr="001C4994">
        <w:rPr>
          <w:rFonts w:ascii="Times New Roman" w:hAnsi="Times New Roman" w:cs="Times New Roman"/>
          <w:b/>
          <w:sz w:val="24"/>
          <w:szCs w:val="24"/>
        </w:rPr>
        <w:t xml:space="preserve"> and Conservation</w:t>
      </w:r>
      <w:r w:rsidR="001B5C22">
        <w:rPr>
          <w:rFonts w:ascii="Times New Roman" w:hAnsi="Times New Roman" w:cs="Times New Roman" w:hint="eastAsia"/>
          <w:b/>
          <w:sz w:val="24"/>
          <w:szCs w:val="24"/>
        </w:rPr>
        <w:t xml:space="preserve"> Technologies</w:t>
      </w:r>
    </w:p>
    <w:p w:rsidR="002F6111" w:rsidRDefault="002F6111" w:rsidP="00F15928">
      <w:pPr>
        <w:widowControl/>
        <w:wordWrap/>
        <w:autoSpaceDE/>
        <w:autoSpaceDN/>
        <w:spacing w:line="240" w:lineRule="auto"/>
        <w:rPr>
          <w:rFonts w:ascii="Times New Roman" w:hAnsi="Times New Roman" w:cs="Times New Roman"/>
          <w:sz w:val="24"/>
          <w:szCs w:val="24"/>
        </w:rPr>
      </w:pPr>
      <w:r>
        <w:rPr>
          <w:rFonts w:ascii="Times New Roman" w:hAnsi="Times New Roman" w:cs="Times New Roman"/>
          <w:sz w:val="24"/>
          <w:szCs w:val="24"/>
        </w:rPr>
        <w:t>This section will illuminate</w:t>
      </w:r>
      <w:r>
        <w:rPr>
          <w:rFonts w:ascii="Times New Roman" w:hAnsi="Times New Roman" w:cs="Times New Roman" w:hint="eastAsia"/>
          <w:sz w:val="24"/>
          <w:szCs w:val="24"/>
        </w:rPr>
        <w:t xml:space="preserve"> cumulative practices and </w:t>
      </w:r>
      <w:r w:rsidR="0089665B">
        <w:rPr>
          <w:rFonts w:ascii="Times New Roman" w:hAnsi="Times New Roman" w:cs="Times New Roman" w:hint="eastAsia"/>
          <w:sz w:val="24"/>
          <w:szCs w:val="24"/>
        </w:rPr>
        <w:t>innovative technologies</w:t>
      </w:r>
      <w:r>
        <w:rPr>
          <w:rFonts w:ascii="Times New Roman" w:hAnsi="Times New Roman" w:cs="Times New Roman" w:hint="eastAsia"/>
          <w:sz w:val="24"/>
          <w:szCs w:val="24"/>
        </w:rPr>
        <w:t xml:space="preserve"> regarding the conservation of precious old </w:t>
      </w:r>
      <w:r w:rsidR="001169CB">
        <w:rPr>
          <w:rFonts w:ascii="Times New Roman" w:hAnsi="Times New Roman" w:cs="Times New Roman" w:hint="eastAsia"/>
          <w:sz w:val="24"/>
          <w:szCs w:val="24"/>
        </w:rPr>
        <w:t xml:space="preserve">paper relics </w:t>
      </w:r>
      <w:r w:rsidR="002744CD">
        <w:rPr>
          <w:rFonts w:ascii="Times New Roman" w:hAnsi="Times New Roman" w:cs="Times New Roman" w:hint="eastAsia"/>
          <w:sz w:val="24"/>
          <w:szCs w:val="24"/>
        </w:rPr>
        <w:t xml:space="preserve">in each country </w:t>
      </w:r>
      <w:r w:rsidR="001169CB">
        <w:rPr>
          <w:rFonts w:ascii="Times New Roman" w:hAnsi="Times New Roman" w:cs="Times New Roman" w:hint="eastAsia"/>
          <w:sz w:val="24"/>
          <w:szCs w:val="24"/>
        </w:rPr>
        <w:t>such as rare books, manuscripts and old paper</w:t>
      </w:r>
      <w:r w:rsidR="002744CD">
        <w:rPr>
          <w:rFonts w:ascii="Times New Roman" w:hAnsi="Times New Roman" w:cs="Times New Roman" w:hint="eastAsia"/>
          <w:sz w:val="24"/>
          <w:szCs w:val="24"/>
        </w:rPr>
        <w:t>.</w:t>
      </w:r>
      <w:r>
        <w:rPr>
          <w:rFonts w:ascii="Times New Roman" w:hAnsi="Times New Roman" w:cs="Times New Roman" w:hint="eastAsia"/>
          <w:sz w:val="24"/>
          <w:szCs w:val="24"/>
        </w:rPr>
        <w:t xml:space="preserve"> Through this section, the participants will be able to exchange the cutting-edge technologies of so-called </w:t>
      </w:r>
      <w:r>
        <w:rPr>
          <w:rFonts w:ascii="Times New Roman" w:hAnsi="Times New Roman" w:cs="Times New Roman"/>
          <w:sz w:val="24"/>
          <w:szCs w:val="24"/>
        </w:rPr>
        <w:t>“</w:t>
      </w:r>
      <w:r>
        <w:rPr>
          <w:rFonts w:ascii="Times New Roman" w:hAnsi="Times New Roman" w:cs="Times New Roman" w:hint="eastAsia"/>
          <w:sz w:val="24"/>
          <w:szCs w:val="24"/>
        </w:rPr>
        <w:t>conservation science</w:t>
      </w:r>
      <w:r>
        <w:rPr>
          <w:rFonts w:ascii="Times New Roman" w:hAnsi="Times New Roman" w:cs="Times New Roman"/>
          <w:sz w:val="24"/>
          <w:szCs w:val="24"/>
        </w:rPr>
        <w:t>”</w:t>
      </w:r>
      <w:r w:rsidR="001169CB">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and collaboratively develop common </w:t>
      </w:r>
      <w:r>
        <w:rPr>
          <w:rFonts w:ascii="Times New Roman" w:hAnsi="Times New Roman" w:cs="Times New Roman"/>
          <w:sz w:val="24"/>
          <w:szCs w:val="24"/>
        </w:rPr>
        <w:t>research</w:t>
      </w:r>
      <w:r>
        <w:rPr>
          <w:rFonts w:ascii="Times New Roman" w:hAnsi="Times New Roman" w:cs="Times New Roman" w:hint="eastAsia"/>
          <w:sz w:val="24"/>
          <w:szCs w:val="24"/>
        </w:rPr>
        <w:t xml:space="preserve"> agendas</w:t>
      </w:r>
      <w:r w:rsidR="001169CB">
        <w:rPr>
          <w:rFonts w:ascii="Times New Roman" w:hAnsi="Times New Roman" w:cs="Times New Roman" w:hint="eastAsia"/>
          <w:sz w:val="24"/>
          <w:szCs w:val="24"/>
        </w:rPr>
        <w:t xml:space="preserve"> on</w:t>
      </w:r>
      <w:r w:rsidR="001169CB" w:rsidRPr="001169CB">
        <w:rPr>
          <w:rFonts w:ascii="Times New Roman" w:hAnsi="Times New Roman" w:cs="Times New Roman" w:hint="eastAsia"/>
          <w:sz w:val="24"/>
          <w:szCs w:val="24"/>
        </w:rPr>
        <w:t xml:space="preserve"> </w:t>
      </w:r>
      <w:r w:rsidR="001169CB">
        <w:rPr>
          <w:rFonts w:ascii="Times New Roman" w:hAnsi="Times New Roman" w:cs="Times New Roman" w:hint="eastAsia"/>
          <w:sz w:val="24"/>
          <w:szCs w:val="24"/>
        </w:rPr>
        <w:t>conservation technology</w:t>
      </w:r>
      <w:r w:rsidR="00757193">
        <w:rPr>
          <w:rFonts w:ascii="Times New Roman" w:hAnsi="Times New Roman" w:cs="Times New Roman" w:hint="eastAsia"/>
          <w:sz w:val="24"/>
          <w:szCs w:val="24"/>
        </w:rPr>
        <w:t xml:space="preserve">, </w:t>
      </w:r>
      <w:r w:rsidR="001169CB">
        <w:rPr>
          <w:rFonts w:ascii="Times New Roman" w:hAnsi="Times New Roman" w:cs="Times New Roman" w:hint="eastAsia"/>
          <w:sz w:val="24"/>
          <w:szCs w:val="24"/>
        </w:rPr>
        <w:t>application materials, storage and management methods.</w:t>
      </w:r>
    </w:p>
    <w:p w:rsidR="00BC5C96" w:rsidRPr="001C4994" w:rsidRDefault="00BC5C96" w:rsidP="00F15928">
      <w:pPr>
        <w:wordWrap/>
        <w:spacing w:line="240" w:lineRule="auto"/>
        <w:rPr>
          <w:rFonts w:ascii="Times New Roman" w:hAnsi="Times New Roman" w:cs="Times New Roman"/>
          <w:sz w:val="24"/>
          <w:szCs w:val="24"/>
        </w:rPr>
      </w:pPr>
    </w:p>
    <w:p w:rsidR="00EC6EDE" w:rsidRPr="001C4994" w:rsidRDefault="00EC6EDE" w:rsidP="00F15928">
      <w:pPr>
        <w:wordWrap/>
        <w:spacing w:line="240" w:lineRule="auto"/>
        <w:rPr>
          <w:rFonts w:ascii="Times New Roman" w:hAnsi="Times New Roman" w:cs="Times New Roman"/>
          <w:b/>
          <w:sz w:val="24"/>
          <w:szCs w:val="24"/>
        </w:rPr>
      </w:pPr>
      <w:r w:rsidRPr="001C4994">
        <w:rPr>
          <w:rFonts w:ascii="Times New Roman" w:hAnsi="Times New Roman" w:cs="Times New Roman"/>
          <w:b/>
          <w:sz w:val="24"/>
          <w:szCs w:val="24"/>
        </w:rPr>
        <w:t xml:space="preserve">Section </w:t>
      </w:r>
      <w:r w:rsidR="00140A47" w:rsidRPr="001C4994">
        <w:rPr>
          <w:rFonts w:ascii="Times New Roman" w:hAnsi="Times New Roman" w:cs="Times New Roman"/>
          <w:b/>
          <w:sz w:val="24"/>
          <w:szCs w:val="24"/>
        </w:rPr>
        <w:t>3:</w:t>
      </w:r>
      <w:r w:rsidR="00697575">
        <w:rPr>
          <w:rFonts w:ascii="Times New Roman" w:hAnsi="Times New Roman" w:cs="Times New Roman"/>
          <w:b/>
          <w:sz w:val="24"/>
          <w:szCs w:val="24"/>
        </w:rPr>
        <w:t xml:space="preserve"> The </w:t>
      </w:r>
      <w:r w:rsidR="00697575">
        <w:rPr>
          <w:rFonts w:ascii="Times New Roman" w:hAnsi="Times New Roman" w:cs="Times New Roman" w:hint="eastAsia"/>
          <w:b/>
          <w:sz w:val="24"/>
          <w:szCs w:val="24"/>
        </w:rPr>
        <w:t>E</w:t>
      </w:r>
      <w:r w:rsidR="00697575">
        <w:rPr>
          <w:rFonts w:ascii="Times New Roman" w:hAnsi="Times New Roman" w:cs="Times New Roman"/>
          <w:b/>
          <w:sz w:val="24"/>
          <w:szCs w:val="24"/>
        </w:rPr>
        <w:t xml:space="preserve">ssence of Korean </w:t>
      </w:r>
      <w:r w:rsidR="001B5C22">
        <w:rPr>
          <w:rFonts w:ascii="Times New Roman" w:hAnsi="Times New Roman" w:cs="Times New Roman" w:hint="eastAsia"/>
          <w:b/>
          <w:sz w:val="24"/>
          <w:szCs w:val="24"/>
        </w:rPr>
        <w:t>Documentary</w:t>
      </w:r>
      <w:r w:rsidR="00697575">
        <w:rPr>
          <w:rFonts w:ascii="Times New Roman" w:hAnsi="Times New Roman" w:cs="Times New Roman"/>
          <w:b/>
          <w:sz w:val="24"/>
          <w:szCs w:val="24"/>
        </w:rPr>
        <w:t xml:space="preserve"> </w:t>
      </w:r>
      <w:r w:rsidR="00697575">
        <w:rPr>
          <w:rFonts w:ascii="Times New Roman" w:hAnsi="Times New Roman" w:cs="Times New Roman" w:hint="eastAsia"/>
          <w:b/>
          <w:sz w:val="24"/>
          <w:szCs w:val="24"/>
        </w:rPr>
        <w:t>C</w:t>
      </w:r>
      <w:r w:rsidRPr="001C4994">
        <w:rPr>
          <w:rFonts w:ascii="Times New Roman" w:hAnsi="Times New Roman" w:cs="Times New Roman"/>
          <w:b/>
          <w:sz w:val="24"/>
          <w:szCs w:val="24"/>
        </w:rPr>
        <w:t>ulture, “</w:t>
      </w:r>
      <w:proofErr w:type="spellStart"/>
      <w:r w:rsidRPr="001C4994">
        <w:rPr>
          <w:rFonts w:ascii="Times New Roman" w:hAnsi="Times New Roman" w:cs="Times New Roman"/>
          <w:b/>
          <w:sz w:val="24"/>
          <w:szCs w:val="24"/>
        </w:rPr>
        <w:t>Garye</w:t>
      </w:r>
      <w:proofErr w:type="spellEnd"/>
      <w:r w:rsidRPr="001C4994">
        <w:rPr>
          <w:rFonts w:ascii="Times New Roman" w:hAnsi="Times New Roman" w:cs="Times New Roman"/>
          <w:b/>
          <w:sz w:val="24"/>
          <w:szCs w:val="24"/>
        </w:rPr>
        <w:t xml:space="preserve"> </w:t>
      </w:r>
      <w:proofErr w:type="spellStart"/>
      <w:r w:rsidRPr="001C4994">
        <w:rPr>
          <w:rFonts w:ascii="Times New Roman" w:hAnsi="Times New Roman" w:cs="Times New Roman"/>
          <w:b/>
          <w:sz w:val="24"/>
          <w:szCs w:val="24"/>
        </w:rPr>
        <w:t>Dogam</w:t>
      </w:r>
      <w:proofErr w:type="spellEnd"/>
      <w:r w:rsidRPr="001C4994">
        <w:rPr>
          <w:rFonts w:ascii="Times New Roman" w:hAnsi="Times New Roman" w:cs="Times New Roman"/>
          <w:b/>
          <w:sz w:val="24"/>
          <w:szCs w:val="24"/>
        </w:rPr>
        <w:t xml:space="preserve"> </w:t>
      </w:r>
      <w:proofErr w:type="spellStart"/>
      <w:r w:rsidRPr="001C4994">
        <w:rPr>
          <w:rFonts w:ascii="Times New Roman" w:hAnsi="Times New Roman" w:cs="Times New Roman"/>
          <w:b/>
          <w:sz w:val="24"/>
          <w:szCs w:val="24"/>
        </w:rPr>
        <w:t>Uigwe</w:t>
      </w:r>
      <w:proofErr w:type="spellEnd"/>
      <w:r w:rsidR="00BC5C96">
        <w:rPr>
          <w:rFonts w:ascii="Times New Roman" w:hAnsi="Times New Roman" w:cs="Times New Roman" w:hint="eastAsia"/>
          <w:b/>
          <w:sz w:val="24"/>
          <w:szCs w:val="24"/>
        </w:rPr>
        <w:t xml:space="preserve"> (The </w:t>
      </w:r>
      <w:r w:rsidR="00BC5C96">
        <w:rPr>
          <w:rFonts w:ascii="Times New Roman" w:hAnsi="Times New Roman" w:cs="Times New Roman" w:hint="eastAsia"/>
          <w:b/>
          <w:sz w:val="24"/>
          <w:szCs w:val="24"/>
        </w:rPr>
        <w:lastRenderedPageBreak/>
        <w:t>Illustrated Manual of Ceremonious Standards for Auspicious Rituals</w:t>
      </w:r>
      <w:r w:rsidRPr="001C4994">
        <w:rPr>
          <w:rFonts w:ascii="Times New Roman" w:hAnsi="Times New Roman" w:cs="Times New Roman"/>
          <w:b/>
          <w:sz w:val="24"/>
          <w:szCs w:val="24"/>
        </w:rPr>
        <w:t>”</w:t>
      </w:r>
    </w:p>
    <w:p w:rsidR="00EC6EDE" w:rsidRPr="001C4994" w:rsidRDefault="00EC6EDE" w:rsidP="00BC5C96">
      <w:pPr>
        <w:wordWrap/>
        <w:spacing w:line="240" w:lineRule="auto"/>
        <w:jc w:val="left"/>
        <w:rPr>
          <w:rFonts w:ascii="Times New Roman" w:hAnsi="Times New Roman" w:cs="Times New Roman"/>
          <w:sz w:val="24"/>
          <w:szCs w:val="24"/>
        </w:rPr>
      </w:pPr>
      <w:r w:rsidRPr="001C4994">
        <w:rPr>
          <w:rFonts w:ascii="Times New Roman" w:hAnsi="Times New Roman" w:cs="Times New Roman"/>
          <w:sz w:val="24"/>
          <w:szCs w:val="24"/>
        </w:rPr>
        <w:t>“</w:t>
      </w:r>
      <w:proofErr w:type="spellStart"/>
      <w:r w:rsidRPr="001C4994">
        <w:rPr>
          <w:rFonts w:ascii="Times New Roman" w:hAnsi="Times New Roman" w:cs="Times New Roman"/>
          <w:sz w:val="24"/>
          <w:szCs w:val="24"/>
        </w:rPr>
        <w:t>Uigwe</w:t>
      </w:r>
      <w:proofErr w:type="spellEnd"/>
      <w:r w:rsidR="00BC5C96">
        <w:rPr>
          <w:rFonts w:ascii="Times New Roman" w:hAnsi="Times New Roman" w:cs="Times New Roman" w:hint="eastAsia"/>
          <w:sz w:val="24"/>
          <w:szCs w:val="24"/>
        </w:rPr>
        <w:t xml:space="preserve"> (Ceremonious Standards)</w:t>
      </w:r>
      <w:r w:rsidRPr="001C4994">
        <w:rPr>
          <w:rFonts w:ascii="Times New Roman" w:hAnsi="Times New Roman" w:cs="Times New Roman"/>
          <w:sz w:val="24"/>
          <w:szCs w:val="24"/>
        </w:rPr>
        <w:t xml:space="preserve">” is </w:t>
      </w:r>
      <w:r w:rsidR="00BC5C96">
        <w:rPr>
          <w:rFonts w:ascii="Times New Roman" w:hAnsi="Times New Roman" w:cs="Times New Roman" w:hint="eastAsia"/>
          <w:sz w:val="24"/>
          <w:szCs w:val="24"/>
        </w:rPr>
        <w:t xml:space="preserve">one of </w:t>
      </w:r>
      <w:r w:rsidRPr="001C4994">
        <w:rPr>
          <w:rFonts w:ascii="Times New Roman" w:hAnsi="Times New Roman" w:cs="Times New Roman"/>
          <w:sz w:val="24"/>
          <w:szCs w:val="24"/>
        </w:rPr>
        <w:t xml:space="preserve">the </w:t>
      </w:r>
      <w:r w:rsidR="00BC5C96">
        <w:rPr>
          <w:rFonts w:ascii="Times New Roman" w:hAnsi="Times New Roman" w:cs="Times New Roman" w:hint="eastAsia"/>
          <w:sz w:val="24"/>
          <w:szCs w:val="24"/>
        </w:rPr>
        <w:t xml:space="preserve">most </w:t>
      </w:r>
      <w:r w:rsidRPr="001C4994">
        <w:rPr>
          <w:rFonts w:ascii="Times New Roman" w:hAnsi="Times New Roman" w:cs="Times New Roman"/>
          <w:sz w:val="24"/>
          <w:szCs w:val="24"/>
        </w:rPr>
        <w:t xml:space="preserve">representative </w:t>
      </w:r>
      <w:r w:rsidR="00BC5C96">
        <w:rPr>
          <w:rFonts w:ascii="Times New Roman" w:hAnsi="Times New Roman" w:cs="Times New Roman" w:hint="eastAsia"/>
          <w:sz w:val="24"/>
          <w:szCs w:val="24"/>
        </w:rPr>
        <w:t xml:space="preserve">manuals of court rituals practiced by the </w:t>
      </w:r>
      <w:proofErr w:type="spellStart"/>
      <w:r w:rsidR="00BC5C96">
        <w:rPr>
          <w:rFonts w:ascii="Times New Roman" w:hAnsi="Times New Roman" w:cs="Times New Roman" w:hint="eastAsia"/>
          <w:sz w:val="24"/>
          <w:szCs w:val="24"/>
        </w:rPr>
        <w:t>Joseon</w:t>
      </w:r>
      <w:proofErr w:type="spellEnd"/>
      <w:r w:rsidR="00BC5C96">
        <w:rPr>
          <w:rFonts w:ascii="Times New Roman" w:hAnsi="Times New Roman" w:cs="Times New Roman" w:hint="eastAsia"/>
          <w:sz w:val="24"/>
          <w:szCs w:val="24"/>
        </w:rPr>
        <w:t xml:space="preserve"> royal court. Amongst diverse ceremonious standards, </w:t>
      </w:r>
      <w:r w:rsidR="00EA2C60">
        <w:rPr>
          <w:rFonts w:ascii="Times New Roman" w:hAnsi="Times New Roman" w:cs="Times New Roman"/>
          <w:sz w:val="24"/>
          <w:szCs w:val="24"/>
        </w:rPr>
        <w:t>“</w:t>
      </w:r>
      <w:proofErr w:type="spellStart"/>
      <w:r w:rsidR="00EA2C60">
        <w:rPr>
          <w:rFonts w:ascii="Times New Roman" w:hAnsi="Times New Roman" w:cs="Times New Roman"/>
          <w:sz w:val="24"/>
          <w:szCs w:val="24"/>
        </w:rPr>
        <w:t>Garye</w:t>
      </w:r>
      <w:proofErr w:type="spellEnd"/>
      <w:r w:rsidR="00EA2C60">
        <w:rPr>
          <w:rFonts w:ascii="Times New Roman" w:hAnsi="Times New Roman" w:cs="Times New Roman"/>
          <w:sz w:val="24"/>
          <w:szCs w:val="24"/>
        </w:rPr>
        <w:t xml:space="preserve"> </w:t>
      </w:r>
      <w:proofErr w:type="spellStart"/>
      <w:r w:rsidR="00EA2C60">
        <w:rPr>
          <w:rFonts w:ascii="Times New Roman" w:hAnsi="Times New Roman" w:cs="Times New Roman"/>
          <w:sz w:val="24"/>
          <w:szCs w:val="24"/>
        </w:rPr>
        <w:t>Dogam</w:t>
      </w:r>
      <w:proofErr w:type="spellEnd"/>
      <w:r w:rsidR="00EA2C60">
        <w:rPr>
          <w:rFonts w:ascii="Times New Roman" w:hAnsi="Times New Roman" w:cs="Times New Roman"/>
          <w:sz w:val="24"/>
          <w:szCs w:val="24"/>
        </w:rPr>
        <w:t xml:space="preserve"> </w:t>
      </w:r>
      <w:proofErr w:type="spellStart"/>
      <w:r w:rsidR="00BC5C96">
        <w:rPr>
          <w:rFonts w:ascii="Times New Roman" w:hAnsi="Times New Roman" w:cs="Times New Roman"/>
          <w:sz w:val="24"/>
          <w:szCs w:val="24"/>
        </w:rPr>
        <w:t>Uigwe</w:t>
      </w:r>
      <w:proofErr w:type="spellEnd"/>
      <w:r w:rsidR="00BC5C96">
        <w:rPr>
          <w:rFonts w:ascii="Times New Roman" w:hAnsi="Times New Roman" w:cs="Times New Roman"/>
          <w:sz w:val="24"/>
          <w:szCs w:val="24"/>
        </w:rPr>
        <w:t xml:space="preserve"> (The Illustrated Manual of Ceremonious Standards for Auspicious Rituals)”</w:t>
      </w:r>
      <w:r w:rsidR="00BC5C96">
        <w:rPr>
          <w:rFonts w:ascii="Times New Roman" w:hAnsi="Times New Roman" w:cs="Times New Roman" w:hint="eastAsia"/>
          <w:sz w:val="24"/>
          <w:szCs w:val="24"/>
        </w:rPr>
        <w:t xml:space="preserve"> documents </w:t>
      </w:r>
      <w:r w:rsidR="00BC5C96">
        <w:rPr>
          <w:rFonts w:ascii="Times New Roman" w:hAnsi="Times New Roman" w:cs="Times New Roman"/>
          <w:sz w:val="24"/>
          <w:szCs w:val="24"/>
        </w:rPr>
        <w:t>the</w:t>
      </w:r>
      <w:r w:rsidR="00BC5C96">
        <w:rPr>
          <w:rFonts w:ascii="Times New Roman" w:hAnsi="Times New Roman" w:cs="Times New Roman" w:hint="eastAsia"/>
          <w:sz w:val="24"/>
          <w:szCs w:val="24"/>
        </w:rPr>
        <w:t xml:space="preserve"> details of marriage rituals for </w:t>
      </w:r>
      <w:r w:rsidR="00BC5C96">
        <w:rPr>
          <w:rFonts w:ascii="Times New Roman" w:hAnsi="Times New Roman" w:cs="Times New Roman"/>
          <w:sz w:val="24"/>
          <w:szCs w:val="24"/>
        </w:rPr>
        <w:t>the</w:t>
      </w:r>
      <w:r w:rsidR="00BC5C96">
        <w:rPr>
          <w:rFonts w:ascii="Times New Roman" w:hAnsi="Times New Roman" w:cs="Times New Roman" w:hint="eastAsia"/>
          <w:sz w:val="24"/>
          <w:szCs w:val="24"/>
        </w:rPr>
        <w:t xml:space="preserve"> royal members of </w:t>
      </w:r>
      <w:r w:rsidR="00BC5C96">
        <w:rPr>
          <w:rFonts w:ascii="Times New Roman" w:hAnsi="Times New Roman" w:cs="Times New Roman"/>
          <w:sz w:val="24"/>
          <w:szCs w:val="24"/>
        </w:rPr>
        <w:t>the</w:t>
      </w:r>
      <w:r w:rsidR="00BC5C96">
        <w:rPr>
          <w:rFonts w:ascii="Times New Roman" w:hAnsi="Times New Roman" w:cs="Times New Roman" w:hint="eastAsia"/>
          <w:sz w:val="24"/>
          <w:szCs w:val="24"/>
        </w:rPr>
        <w:t xml:space="preserve"> cou</w:t>
      </w:r>
      <w:r w:rsidR="00C44E13">
        <w:rPr>
          <w:rFonts w:ascii="Times New Roman" w:hAnsi="Times New Roman" w:cs="Times New Roman" w:hint="eastAsia"/>
          <w:sz w:val="24"/>
          <w:szCs w:val="24"/>
        </w:rPr>
        <w:t>rt. This section will discuss</w:t>
      </w:r>
      <w:r w:rsidR="00BC5C96">
        <w:rPr>
          <w:rFonts w:ascii="Times New Roman" w:hAnsi="Times New Roman" w:cs="Times New Roman" w:hint="eastAsia"/>
          <w:sz w:val="24"/>
          <w:szCs w:val="24"/>
        </w:rPr>
        <w:t xml:space="preserve"> relations between </w:t>
      </w:r>
      <w:r w:rsidR="00BC5C96">
        <w:rPr>
          <w:rFonts w:ascii="Times New Roman" w:hAnsi="Times New Roman" w:cs="Times New Roman"/>
          <w:sz w:val="24"/>
          <w:szCs w:val="24"/>
        </w:rPr>
        <w:t>“</w:t>
      </w:r>
      <w:r w:rsidR="00BC5C96">
        <w:rPr>
          <w:rFonts w:ascii="Times New Roman" w:hAnsi="Times New Roman" w:cs="Times New Roman" w:hint="eastAsia"/>
          <w:sz w:val="24"/>
          <w:szCs w:val="24"/>
        </w:rPr>
        <w:t>ceremonious standards</w:t>
      </w:r>
      <w:r w:rsidR="00BC5C96">
        <w:rPr>
          <w:rFonts w:ascii="Times New Roman" w:hAnsi="Times New Roman" w:cs="Times New Roman"/>
          <w:sz w:val="24"/>
          <w:szCs w:val="24"/>
        </w:rPr>
        <w:t>”</w:t>
      </w:r>
      <w:r w:rsidR="00C44E13">
        <w:rPr>
          <w:rFonts w:ascii="Times New Roman" w:hAnsi="Times New Roman" w:cs="Times New Roman" w:hint="eastAsia"/>
          <w:sz w:val="24"/>
          <w:szCs w:val="24"/>
        </w:rPr>
        <w:t xml:space="preserve"> and other rituals for the purpose of showing how the traditional documentary culture of the royal court created and developed court rituals in general. Particularly, for </w:t>
      </w:r>
      <w:r w:rsidR="00C44E13">
        <w:rPr>
          <w:rFonts w:ascii="Times New Roman" w:hAnsi="Times New Roman" w:cs="Times New Roman"/>
          <w:sz w:val="24"/>
          <w:szCs w:val="24"/>
        </w:rPr>
        <w:t>the</w:t>
      </w:r>
      <w:r w:rsidR="00C44E13">
        <w:rPr>
          <w:rFonts w:ascii="Times New Roman" w:hAnsi="Times New Roman" w:cs="Times New Roman" w:hint="eastAsia"/>
          <w:sz w:val="24"/>
          <w:szCs w:val="24"/>
        </w:rPr>
        <w:t xml:space="preserve"> purpose of illuminating the </w:t>
      </w:r>
      <w:r w:rsidR="00C44E13">
        <w:rPr>
          <w:rFonts w:ascii="Times New Roman" w:hAnsi="Times New Roman" w:cs="Times New Roman"/>
          <w:sz w:val="24"/>
          <w:szCs w:val="24"/>
        </w:rPr>
        <w:t>aesthetic</w:t>
      </w:r>
      <w:r w:rsidR="00C44E13">
        <w:rPr>
          <w:rFonts w:ascii="Times New Roman" w:hAnsi="Times New Roman" w:cs="Times New Roman" w:hint="eastAsia"/>
          <w:sz w:val="24"/>
          <w:szCs w:val="24"/>
        </w:rPr>
        <w:t xml:space="preserve"> aspects of court rituals, this section will analyze the </w:t>
      </w:r>
      <w:r w:rsidR="00C44E13">
        <w:rPr>
          <w:rFonts w:ascii="Times New Roman" w:hAnsi="Times New Roman" w:cs="Times New Roman"/>
          <w:sz w:val="24"/>
          <w:szCs w:val="24"/>
        </w:rPr>
        <w:t>“</w:t>
      </w:r>
      <w:proofErr w:type="spellStart"/>
      <w:r w:rsidR="00C44E13">
        <w:rPr>
          <w:rFonts w:ascii="Times New Roman" w:hAnsi="Times New Roman" w:cs="Times New Roman" w:hint="eastAsia"/>
          <w:sz w:val="24"/>
          <w:szCs w:val="24"/>
        </w:rPr>
        <w:t>Banchado</w:t>
      </w:r>
      <w:proofErr w:type="spellEnd"/>
      <w:r w:rsidR="00C44E13">
        <w:rPr>
          <w:rFonts w:ascii="Times New Roman" w:hAnsi="Times New Roman" w:cs="Times New Roman"/>
          <w:sz w:val="24"/>
          <w:szCs w:val="24"/>
        </w:rPr>
        <w:t>”</w:t>
      </w:r>
      <w:r w:rsidR="00C44E13">
        <w:rPr>
          <w:rFonts w:ascii="Times New Roman" w:hAnsi="Times New Roman" w:cs="Times New Roman" w:hint="eastAsia"/>
          <w:sz w:val="24"/>
          <w:szCs w:val="24"/>
        </w:rPr>
        <w:t xml:space="preserve"> (the image of </w:t>
      </w:r>
      <w:r w:rsidR="00C44E13">
        <w:rPr>
          <w:rFonts w:ascii="Times New Roman" w:hAnsi="Times New Roman" w:cs="Times New Roman"/>
          <w:sz w:val="24"/>
          <w:szCs w:val="24"/>
        </w:rPr>
        <w:t>the</w:t>
      </w:r>
      <w:r w:rsidR="00C44E13">
        <w:rPr>
          <w:rFonts w:ascii="Times New Roman" w:hAnsi="Times New Roman" w:cs="Times New Roman" w:hint="eastAsia"/>
          <w:sz w:val="24"/>
          <w:szCs w:val="24"/>
        </w:rPr>
        <w:t xml:space="preserve"> marching flag troops). Through a </w:t>
      </w:r>
      <w:r w:rsidR="00B70DD8" w:rsidRPr="001C4994">
        <w:rPr>
          <w:rFonts w:ascii="Times New Roman" w:hAnsi="Times New Roman" w:cs="Times New Roman"/>
          <w:sz w:val="24"/>
          <w:szCs w:val="24"/>
        </w:rPr>
        <w:t>micro-</w:t>
      </w:r>
      <w:r w:rsidR="00C44E13">
        <w:rPr>
          <w:rFonts w:ascii="Times New Roman" w:hAnsi="Times New Roman" w:cs="Times New Roman"/>
          <w:sz w:val="24"/>
          <w:szCs w:val="24"/>
        </w:rPr>
        <w:t xml:space="preserve">historical </w:t>
      </w:r>
      <w:r w:rsidR="00C44E13">
        <w:rPr>
          <w:rFonts w:ascii="Times New Roman" w:hAnsi="Times New Roman" w:cs="Times New Roman" w:hint="eastAsia"/>
          <w:sz w:val="24"/>
          <w:szCs w:val="24"/>
        </w:rPr>
        <w:t>analysis of</w:t>
      </w:r>
      <w:r w:rsidR="00F46619" w:rsidRPr="001C4994">
        <w:rPr>
          <w:rFonts w:ascii="Times New Roman" w:hAnsi="Times New Roman" w:cs="Times New Roman"/>
          <w:sz w:val="24"/>
          <w:szCs w:val="24"/>
        </w:rPr>
        <w:t xml:space="preserve"> marriage procedures, </w:t>
      </w:r>
      <w:r w:rsidR="00C44E13">
        <w:rPr>
          <w:rFonts w:ascii="Times New Roman" w:hAnsi="Times New Roman" w:cs="Times New Roman"/>
          <w:sz w:val="24"/>
          <w:szCs w:val="24"/>
        </w:rPr>
        <w:t>costumes and cuisine, we aim to</w:t>
      </w:r>
      <w:r w:rsidR="00C44E13">
        <w:rPr>
          <w:rFonts w:ascii="Times New Roman" w:hAnsi="Times New Roman" w:cs="Times New Roman" w:hint="eastAsia"/>
          <w:sz w:val="24"/>
          <w:szCs w:val="24"/>
        </w:rPr>
        <w:t xml:space="preserve"> facilitate</w:t>
      </w:r>
      <w:r w:rsidR="00EA2C60">
        <w:rPr>
          <w:rFonts w:ascii="Times New Roman" w:hAnsi="Times New Roman" w:cs="Times New Roman"/>
          <w:sz w:val="24"/>
          <w:szCs w:val="24"/>
        </w:rPr>
        <w:t xml:space="preserve"> understanding of </w:t>
      </w:r>
      <w:r w:rsidR="00EA2C60">
        <w:rPr>
          <w:rFonts w:ascii="Times New Roman" w:hAnsi="Times New Roman" w:cs="Times New Roman" w:hint="eastAsia"/>
          <w:sz w:val="24"/>
          <w:szCs w:val="24"/>
        </w:rPr>
        <w:t>the Korean</w:t>
      </w:r>
      <w:r w:rsidR="00C44E13">
        <w:rPr>
          <w:rFonts w:ascii="Times New Roman" w:hAnsi="Times New Roman" w:cs="Times New Roman"/>
          <w:sz w:val="24"/>
          <w:szCs w:val="24"/>
        </w:rPr>
        <w:t xml:space="preserve"> royal court ceremon</w:t>
      </w:r>
      <w:r w:rsidR="00C44E13">
        <w:rPr>
          <w:rFonts w:ascii="Times New Roman" w:hAnsi="Times New Roman" w:cs="Times New Roman" w:hint="eastAsia"/>
          <w:sz w:val="24"/>
          <w:szCs w:val="24"/>
        </w:rPr>
        <w:t>ies</w:t>
      </w:r>
      <w:r w:rsidR="00EA2C60">
        <w:rPr>
          <w:rFonts w:ascii="Times New Roman" w:hAnsi="Times New Roman" w:cs="Times New Roman" w:hint="eastAsia"/>
          <w:sz w:val="24"/>
          <w:szCs w:val="24"/>
        </w:rPr>
        <w:t>.</w:t>
      </w:r>
    </w:p>
    <w:p w:rsidR="00F46619" w:rsidRPr="001C4994" w:rsidRDefault="001C4994" w:rsidP="00FE12B8">
      <w:pPr>
        <w:wordWrap/>
        <w:spacing w:line="240" w:lineRule="auto"/>
        <w:ind w:leftChars="120" w:left="240"/>
        <w:jc w:val="left"/>
        <w:rPr>
          <w:rFonts w:ascii="Times New Roman" w:hAnsi="Times New Roman" w:cs="Times New Roman"/>
          <w:sz w:val="24"/>
          <w:szCs w:val="24"/>
        </w:rPr>
      </w:pPr>
      <w:r w:rsidRPr="001C4994">
        <w:rPr>
          <w:rFonts w:ascii="Times New Roman" w:hAnsi="Times New Roman" w:cs="Times New Roman"/>
          <w:sz w:val="24"/>
          <w:szCs w:val="24"/>
        </w:rPr>
        <w:t xml:space="preserve">1. </w:t>
      </w:r>
      <w:r w:rsidR="00C44E13">
        <w:rPr>
          <w:rFonts w:ascii="Times New Roman" w:hAnsi="Times New Roman" w:cs="Times New Roman" w:hint="eastAsia"/>
          <w:sz w:val="24"/>
          <w:szCs w:val="24"/>
        </w:rPr>
        <w:t>The Ceremonious Standards (</w:t>
      </w:r>
      <w:proofErr w:type="spellStart"/>
      <w:r w:rsidR="004D6C9F" w:rsidRPr="001C4994">
        <w:rPr>
          <w:rFonts w:ascii="Times New Roman" w:hAnsi="Times New Roman" w:cs="Times New Roman"/>
          <w:sz w:val="24"/>
          <w:szCs w:val="24"/>
        </w:rPr>
        <w:t>Uigwe</w:t>
      </w:r>
      <w:proofErr w:type="spellEnd"/>
      <w:r w:rsidR="00C44E13">
        <w:rPr>
          <w:rFonts w:ascii="Times New Roman" w:hAnsi="Times New Roman" w:cs="Times New Roman" w:hint="eastAsia"/>
          <w:sz w:val="24"/>
          <w:szCs w:val="24"/>
        </w:rPr>
        <w:t>)</w:t>
      </w:r>
      <w:r w:rsidR="004D6C9F" w:rsidRPr="001C4994">
        <w:rPr>
          <w:rFonts w:ascii="Times New Roman" w:hAnsi="Times New Roman" w:cs="Times New Roman"/>
          <w:sz w:val="24"/>
          <w:szCs w:val="24"/>
        </w:rPr>
        <w:t xml:space="preserve"> and </w:t>
      </w:r>
      <w:r w:rsidR="00C44E13">
        <w:rPr>
          <w:rFonts w:ascii="Times New Roman" w:hAnsi="Times New Roman" w:cs="Times New Roman" w:hint="eastAsia"/>
          <w:sz w:val="24"/>
          <w:szCs w:val="24"/>
        </w:rPr>
        <w:t>t</w:t>
      </w:r>
      <w:r w:rsidR="00C44E13">
        <w:rPr>
          <w:rFonts w:ascii="Times New Roman" w:hAnsi="Times New Roman" w:cs="Times New Roman"/>
          <w:sz w:val="24"/>
          <w:szCs w:val="24"/>
        </w:rPr>
        <w:t>he Illustrated Manual of Ceremonious Standards for Auspicious Rituals</w:t>
      </w:r>
      <w:r w:rsidR="00C44E13">
        <w:rPr>
          <w:rFonts w:ascii="Times New Roman" w:hAnsi="Times New Roman" w:cs="Times New Roman" w:hint="eastAsia"/>
          <w:sz w:val="24"/>
          <w:szCs w:val="24"/>
        </w:rPr>
        <w:t xml:space="preserve"> (</w:t>
      </w:r>
      <w:proofErr w:type="spellStart"/>
      <w:r w:rsidR="004D6C9F" w:rsidRPr="001C4994">
        <w:rPr>
          <w:rFonts w:ascii="Times New Roman" w:hAnsi="Times New Roman" w:cs="Times New Roman"/>
          <w:sz w:val="24"/>
          <w:szCs w:val="24"/>
        </w:rPr>
        <w:t>Garye</w:t>
      </w:r>
      <w:proofErr w:type="spellEnd"/>
      <w:r w:rsidR="004D6C9F" w:rsidRPr="001C4994">
        <w:rPr>
          <w:rFonts w:ascii="Times New Roman" w:hAnsi="Times New Roman" w:cs="Times New Roman"/>
          <w:sz w:val="24"/>
          <w:szCs w:val="24"/>
        </w:rPr>
        <w:t xml:space="preserve"> </w:t>
      </w:r>
      <w:proofErr w:type="spellStart"/>
      <w:r w:rsidR="004D6C9F" w:rsidRPr="001C4994">
        <w:rPr>
          <w:rFonts w:ascii="Times New Roman" w:hAnsi="Times New Roman" w:cs="Times New Roman"/>
          <w:sz w:val="24"/>
          <w:szCs w:val="24"/>
        </w:rPr>
        <w:t>Dogam</w:t>
      </w:r>
      <w:proofErr w:type="spellEnd"/>
      <w:r w:rsidR="004D6C9F" w:rsidRPr="001C4994">
        <w:rPr>
          <w:rFonts w:ascii="Times New Roman" w:hAnsi="Times New Roman" w:cs="Times New Roman"/>
          <w:sz w:val="24"/>
          <w:szCs w:val="24"/>
        </w:rPr>
        <w:t xml:space="preserve"> </w:t>
      </w:r>
      <w:proofErr w:type="spellStart"/>
      <w:r w:rsidR="004D6C9F" w:rsidRPr="001C4994">
        <w:rPr>
          <w:rFonts w:ascii="Times New Roman" w:hAnsi="Times New Roman" w:cs="Times New Roman"/>
          <w:sz w:val="24"/>
          <w:szCs w:val="24"/>
        </w:rPr>
        <w:t>Uigwe</w:t>
      </w:r>
      <w:proofErr w:type="spellEnd"/>
      <w:r w:rsidR="00C44E13">
        <w:rPr>
          <w:rFonts w:ascii="Times New Roman" w:hAnsi="Times New Roman" w:cs="Times New Roman" w:hint="eastAsia"/>
          <w:sz w:val="24"/>
          <w:szCs w:val="24"/>
        </w:rPr>
        <w:t>)</w:t>
      </w:r>
    </w:p>
    <w:p w:rsidR="00F46619" w:rsidRPr="001C4994" w:rsidRDefault="001C4994" w:rsidP="00FE12B8">
      <w:pPr>
        <w:wordWrap/>
        <w:spacing w:line="240" w:lineRule="auto"/>
        <w:ind w:leftChars="120" w:left="240"/>
        <w:rPr>
          <w:rFonts w:ascii="Times New Roman" w:hAnsi="Times New Roman" w:cs="Times New Roman"/>
          <w:sz w:val="24"/>
          <w:szCs w:val="24"/>
        </w:rPr>
      </w:pPr>
      <w:r w:rsidRPr="001C4994">
        <w:rPr>
          <w:rFonts w:ascii="Times New Roman" w:hAnsi="Times New Roman" w:cs="Times New Roman"/>
          <w:sz w:val="24"/>
          <w:szCs w:val="24"/>
        </w:rPr>
        <w:t xml:space="preserve">2. </w:t>
      </w:r>
      <w:r w:rsidR="00C44E13">
        <w:rPr>
          <w:rFonts w:ascii="Times New Roman" w:hAnsi="Times New Roman" w:cs="Times New Roman" w:hint="eastAsia"/>
          <w:sz w:val="24"/>
          <w:szCs w:val="24"/>
        </w:rPr>
        <w:t xml:space="preserve">The </w:t>
      </w:r>
      <w:r w:rsidR="00FA5B0A" w:rsidRPr="001C4994">
        <w:rPr>
          <w:rFonts w:ascii="Times New Roman" w:hAnsi="Times New Roman" w:cs="Times New Roman"/>
          <w:sz w:val="24"/>
          <w:szCs w:val="24"/>
        </w:rPr>
        <w:t xml:space="preserve">Royal Marriage </w:t>
      </w:r>
      <w:r w:rsidR="00C44E13">
        <w:rPr>
          <w:rFonts w:ascii="Times New Roman" w:hAnsi="Times New Roman" w:cs="Times New Roman" w:hint="eastAsia"/>
          <w:sz w:val="24"/>
          <w:szCs w:val="24"/>
        </w:rPr>
        <w:t xml:space="preserve">Ceremonies </w:t>
      </w:r>
      <w:r w:rsidR="00FA5B0A" w:rsidRPr="001C4994">
        <w:rPr>
          <w:rFonts w:ascii="Times New Roman" w:hAnsi="Times New Roman" w:cs="Times New Roman"/>
          <w:sz w:val="24"/>
          <w:szCs w:val="24"/>
        </w:rPr>
        <w:t xml:space="preserve">in </w:t>
      </w:r>
      <w:r w:rsidR="00C44E13">
        <w:rPr>
          <w:rFonts w:ascii="Times New Roman" w:hAnsi="Times New Roman" w:cs="Times New Roman" w:hint="eastAsia"/>
          <w:sz w:val="24"/>
          <w:szCs w:val="24"/>
        </w:rPr>
        <w:t xml:space="preserve">the </w:t>
      </w:r>
      <w:proofErr w:type="spellStart"/>
      <w:r w:rsidR="00FA5B0A" w:rsidRPr="001C4994">
        <w:rPr>
          <w:rFonts w:ascii="Times New Roman" w:hAnsi="Times New Roman" w:cs="Times New Roman"/>
          <w:sz w:val="24"/>
          <w:szCs w:val="24"/>
        </w:rPr>
        <w:t>Uigwe</w:t>
      </w:r>
      <w:proofErr w:type="spellEnd"/>
    </w:p>
    <w:p w:rsidR="00F46619" w:rsidRPr="001C4994" w:rsidRDefault="001C4994" w:rsidP="00FE12B8">
      <w:pPr>
        <w:wordWrap/>
        <w:spacing w:line="240" w:lineRule="auto"/>
        <w:ind w:leftChars="120" w:left="240"/>
        <w:rPr>
          <w:rFonts w:ascii="Times New Roman" w:hAnsi="Times New Roman" w:cs="Times New Roman"/>
          <w:sz w:val="24"/>
          <w:szCs w:val="24"/>
        </w:rPr>
      </w:pPr>
      <w:r w:rsidRPr="001C4994">
        <w:rPr>
          <w:rFonts w:ascii="Times New Roman" w:hAnsi="Times New Roman" w:cs="Times New Roman"/>
          <w:sz w:val="24"/>
          <w:szCs w:val="24"/>
        </w:rPr>
        <w:t xml:space="preserve">3. </w:t>
      </w:r>
      <w:r w:rsidR="00C44E13">
        <w:rPr>
          <w:rFonts w:ascii="Times New Roman" w:hAnsi="Times New Roman" w:cs="Times New Roman"/>
          <w:sz w:val="24"/>
          <w:szCs w:val="24"/>
        </w:rPr>
        <w:t>The</w:t>
      </w:r>
      <w:r w:rsidR="00C44E13">
        <w:rPr>
          <w:rFonts w:ascii="Times New Roman" w:hAnsi="Times New Roman" w:cs="Times New Roman" w:hint="eastAsia"/>
          <w:sz w:val="24"/>
          <w:szCs w:val="24"/>
        </w:rPr>
        <w:t xml:space="preserve"> Image of </w:t>
      </w:r>
      <w:r w:rsidR="00C44E13">
        <w:rPr>
          <w:rFonts w:ascii="Times New Roman" w:hAnsi="Times New Roman" w:cs="Times New Roman"/>
          <w:sz w:val="24"/>
          <w:szCs w:val="24"/>
        </w:rPr>
        <w:t>the</w:t>
      </w:r>
      <w:r w:rsidR="00C44E13">
        <w:rPr>
          <w:rFonts w:ascii="Times New Roman" w:hAnsi="Times New Roman" w:cs="Times New Roman" w:hint="eastAsia"/>
          <w:sz w:val="24"/>
          <w:szCs w:val="24"/>
        </w:rPr>
        <w:t xml:space="preserve"> Marching Flag Troops for </w:t>
      </w:r>
      <w:r w:rsidR="00C44E13">
        <w:rPr>
          <w:rFonts w:ascii="Times New Roman" w:hAnsi="Times New Roman" w:cs="Times New Roman"/>
          <w:sz w:val="24"/>
          <w:szCs w:val="24"/>
        </w:rPr>
        <w:t>the</w:t>
      </w:r>
      <w:r w:rsidR="00C44E13">
        <w:rPr>
          <w:rFonts w:ascii="Times New Roman" w:hAnsi="Times New Roman" w:cs="Times New Roman" w:hint="eastAsia"/>
          <w:sz w:val="24"/>
          <w:szCs w:val="24"/>
        </w:rPr>
        <w:t xml:space="preserve"> Auspicious Rituals</w:t>
      </w:r>
      <w:r w:rsidR="00FA5B0A" w:rsidRPr="001C4994">
        <w:rPr>
          <w:rFonts w:ascii="Times New Roman" w:hAnsi="Times New Roman" w:cs="Times New Roman"/>
          <w:sz w:val="24"/>
          <w:szCs w:val="24"/>
        </w:rPr>
        <w:t xml:space="preserve"> </w:t>
      </w:r>
      <w:r w:rsidR="00C44E13">
        <w:rPr>
          <w:rFonts w:ascii="Times New Roman" w:hAnsi="Times New Roman" w:cs="Times New Roman" w:hint="eastAsia"/>
          <w:sz w:val="24"/>
          <w:szCs w:val="24"/>
        </w:rPr>
        <w:t>(</w:t>
      </w:r>
      <w:proofErr w:type="spellStart"/>
      <w:r w:rsidR="00C44E13">
        <w:rPr>
          <w:rFonts w:ascii="Times New Roman" w:hAnsi="Times New Roman" w:cs="Times New Roman" w:hint="eastAsia"/>
          <w:sz w:val="24"/>
          <w:szCs w:val="24"/>
        </w:rPr>
        <w:t>G</w:t>
      </w:r>
      <w:r w:rsidR="004A0740" w:rsidRPr="001C4994">
        <w:rPr>
          <w:rFonts w:ascii="Times New Roman" w:hAnsi="Times New Roman" w:cs="Times New Roman"/>
          <w:sz w:val="24"/>
          <w:szCs w:val="24"/>
        </w:rPr>
        <w:t>arye</w:t>
      </w:r>
      <w:proofErr w:type="spellEnd"/>
      <w:r w:rsidR="004A0740" w:rsidRPr="001C4994">
        <w:rPr>
          <w:rFonts w:ascii="Times New Roman" w:hAnsi="Times New Roman" w:cs="Times New Roman"/>
          <w:sz w:val="24"/>
          <w:szCs w:val="24"/>
        </w:rPr>
        <w:t xml:space="preserve"> </w:t>
      </w:r>
      <w:proofErr w:type="spellStart"/>
      <w:r w:rsidR="004A0740" w:rsidRPr="001C4994">
        <w:rPr>
          <w:rFonts w:ascii="Times New Roman" w:hAnsi="Times New Roman" w:cs="Times New Roman"/>
          <w:sz w:val="24"/>
          <w:szCs w:val="24"/>
        </w:rPr>
        <w:t>B</w:t>
      </w:r>
      <w:r w:rsidR="00FA5B0A" w:rsidRPr="001C4994">
        <w:rPr>
          <w:rFonts w:ascii="Times New Roman" w:hAnsi="Times New Roman" w:cs="Times New Roman"/>
          <w:sz w:val="24"/>
          <w:szCs w:val="24"/>
        </w:rPr>
        <w:t>anchado</w:t>
      </w:r>
      <w:proofErr w:type="spellEnd"/>
      <w:r w:rsidR="00C44E13">
        <w:rPr>
          <w:rFonts w:ascii="Times New Roman" w:hAnsi="Times New Roman" w:cs="Times New Roman" w:hint="eastAsia"/>
          <w:sz w:val="24"/>
          <w:szCs w:val="24"/>
        </w:rPr>
        <w:t>)</w:t>
      </w:r>
    </w:p>
    <w:p w:rsidR="00F46619" w:rsidRPr="001C4994" w:rsidRDefault="001C4994" w:rsidP="00FE12B8">
      <w:pPr>
        <w:wordWrap/>
        <w:spacing w:line="240" w:lineRule="auto"/>
        <w:ind w:leftChars="120" w:left="240"/>
        <w:rPr>
          <w:rFonts w:ascii="Times New Roman" w:hAnsi="Times New Roman" w:cs="Times New Roman"/>
          <w:sz w:val="24"/>
          <w:szCs w:val="24"/>
        </w:rPr>
      </w:pPr>
      <w:r w:rsidRPr="001C4994">
        <w:rPr>
          <w:rFonts w:ascii="Times New Roman" w:hAnsi="Times New Roman" w:cs="Times New Roman"/>
          <w:sz w:val="24"/>
          <w:szCs w:val="24"/>
        </w:rPr>
        <w:t xml:space="preserve">4. </w:t>
      </w:r>
      <w:r w:rsidR="004A0740" w:rsidRPr="001C4994">
        <w:rPr>
          <w:rFonts w:ascii="Times New Roman" w:hAnsi="Times New Roman" w:cs="Times New Roman"/>
          <w:sz w:val="24"/>
          <w:szCs w:val="24"/>
        </w:rPr>
        <w:t>Reconstructing the</w:t>
      </w:r>
      <w:r w:rsidR="00905798" w:rsidRPr="001C4994">
        <w:rPr>
          <w:rFonts w:ascii="Times New Roman" w:hAnsi="Times New Roman" w:cs="Times New Roman"/>
          <w:sz w:val="24"/>
          <w:szCs w:val="24"/>
        </w:rPr>
        <w:t xml:space="preserve"> Royal Costume</w:t>
      </w:r>
      <w:r w:rsidR="00C44E13">
        <w:rPr>
          <w:rFonts w:ascii="Times New Roman" w:hAnsi="Times New Roman" w:cs="Times New Roman" w:hint="eastAsia"/>
          <w:sz w:val="24"/>
          <w:szCs w:val="24"/>
        </w:rPr>
        <w:t>s</w:t>
      </w:r>
      <w:r w:rsidR="00905798" w:rsidRPr="001C4994">
        <w:rPr>
          <w:rFonts w:ascii="Times New Roman" w:hAnsi="Times New Roman" w:cs="Times New Roman"/>
          <w:sz w:val="24"/>
          <w:szCs w:val="24"/>
        </w:rPr>
        <w:t xml:space="preserve">, </w:t>
      </w:r>
      <w:r w:rsidR="00972983">
        <w:rPr>
          <w:rFonts w:ascii="Times New Roman" w:hAnsi="Times New Roman" w:cs="Times New Roman" w:hint="eastAsia"/>
          <w:sz w:val="24"/>
          <w:szCs w:val="24"/>
        </w:rPr>
        <w:t>t</w:t>
      </w:r>
      <w:r w:rsidR="00972983">
        <w:rPr>
          <w:rFonts w:ascii="Times New Roman" w:hAnsi="Times New Roman" w:cs="Times New Roman"/>
          <w:sz w:val="24"/>
          <w:szCs w:val="24"/>
        </w:rPr>
        <w:t xml:space="preserve">he Illustrated Manual of Ceremonious Standards </w:t>
      </w:r>
      <w:r w:rsidR="00972983">
        <w:rPr>
          <w:rFonts w:ascii="Times New Roman" w:hAnsi="Times New Roman" w:cs="Times New Roman" w:hint="eastAsia"/>
          <w:sz w:val="24"/>
          <w:szCs w:val="24"/>
        </w:rPr>
        <w:t>(</w:t>
      </w:r>
      <w:proofErr w:type="spellStart"/>
      <w:r w:rsidR="00905798" w:rsidRPr="001C4994">
        <w:rPr>
          <w:rFonts w:ascii="Times New Roman" w:hAnsi="Times New Roman" w:cs="Times New Roman"/>
          <w:sz w:val="24"/>
          <w:szCs w:val="24"/>
        </w:rPr>
        <w:t>Garye</w:t>
      </w:r>
      <w:proofErr w:type="spellEnd"/>
      <w:r w:rsidR="00905798" w:rsidRPr="001C4994">
        <w:rPr>
          <w:rFonts w:ascii="Times New Roman" w:hAnsi="Times New Roman" w:cs="Times New Roman"/>
          <w:sz w:val="24"/>
          <w:szCs w:val="24"/>
        </w:rPr>
        <w:t xml:space="preserve"> </w:t>
      </w:r>
      <w:proofErr w:type="spellStart"/>
      <w:r w:rsidR="00905798" w:rsidRPr="001C4994">
        <w:rPr>
          <w:rFonts w:ascii="Times New Roman" w:hAnsi="Times New Roman" w:cs="Times New Roman"/>
          <w:sz w:val="24"/>
          <w:szCs w:val="24"/>
        </w:rPr>
        <w:t>Dogam</w:t>
      </w:r>
      <w:proofErr w:type="spellEnd"/>
      <w:r w:rsidR="00905798" w:rsidRPr="001C4994">
        <w:rPr>
          <w:rFonts w:ascii="Times New Roman" w:hAnsi="Times New Roman" w:cs="Times New Roman"/>
          <w:sz w:val="24"/>
          <w:szCs w:val="24"/>
        </w:rPr>
        <w:t xml:space="preserve"> </w:t>
      </w:r>
      <w:proofErr w:type="spellStart"/>
      <w:r w:rsidR="00905798" w:rsidRPr="001C4994">
        <w:rPr>
          <w:rFonts w:ascii="Times New Roman" w:hAnsi="Times New Roman" w:cs="Times New Roman"/>
          <w:sz w:val="24"/>
          <w:szCs w:val="24"/>
        </w:rPr>
        <w:t>Uigwe</w:t>
      </w:r>
      <w:proofErr w:type="spellEnd"/>
      <w:r w:rsidR="00972983">
        <w:rPr>
          <w:rFonts w:ascii="Times New Roman" w:hAnsi="Times New Roman" w:cs="Times New Roman" w:hint="eastAsia"/>
          <w:sz w:val="24"/>
          <w:szCs w:val="24"/>
        </w:rPr>
        <w:t>) for</w:t>
      </w:r>
      <w:r w:rsidR="00905798" w:rsidRPr="001C4994">
        <w:rPr>
          <w:rFonts w:ascii="Times New Roman" w:hAnsi="Times New Roman" w:cs="Times New Roman"/>
          <w:sz w:val="24"/>
          <w:szCs w:val="24"/>
        </w:rPr>
        <w:t xml:space="preserve"> King </w:t>
      </w:r>
      <w:proofErr w:type="spellStart"/>
      <w:r w:rsidR="00905798" w:rsidRPr="001C4994">
        <w:rPr>
          <w:rFonts w:ascii="Times New Roman" w:hAnsi="Times New Roman" w:cs="Times New Roman"/>
          <w:sz w:val="24"/>
          <w:szCs w:val="24"/>
        </w:rPr>
        <w:t>Sukjong</w:t>
      </w:r>
      <w:proofErr w:type="spellEnd"/>
      <w:r w:rsidR="00905798" w:rsidRPr="001C4994">
        <w:rPr>
          <w:rFonts w:ascii="Times New Roman" w:hAnsi="Times New Roman" w:cs="Times New Roman"/>
          <w:sz w:val="24"/>
          <w:szCs w:val="24"/>
        </w:rPr>
        <w:t xml:space="preserve"> and Queen </w:t>
      </w:r>
      <w:proofErr w:type="spellStart"/>
      <w:r w:rsidR="00905798" w:rsidRPr="001C4994">
        <w:rPr>
          <w:rFonts w:ascii="Times New Roman" w:hAnsi="Times New Roman" w:cs="Times New Roman"/>
          <w:sz w:val="24"/>
          <w:szCs w:val="24"/>
        </w:rPr>
        <w:t>Inhyeon</w:t>
      </w:r>
      <w:proofErr w:type="spellEnd"/>
      <w:r w:rsidR="004A0740" w:rsidRPr="001C4994">
        <w:rPr>
          <w:rFonts w:ascii="Times New Roman" w:hAnsi="Times New Roman" w:cs="Times New Roman"/>
          <w:sz w:val="24"/>
          <w:szCs w:val="24"/>
        </w:rPr>
        <w:t>」</w:t>
      </w:r>
    </w:p>
    <w:p w:rsidR="001C4994" w:rsidRPr="001C4994" w:rsidRDefault="001C4994" w:rsidP="00FE12B8">
      <w:pPr>
        <w:wordWrap/>
        <w:spacing w:line="240" w:lineRule="auto"/>
        <w:ind w:leftChars="120" w:left="240"/>
        <w:rPr>
          <w:rFonts w:ascii="Times New Roman" w:hAnsi="Times New Roman" w:cs="Times New Roman"/>
          <w:sz w:val="24"/>
          <w:szCs w:val="24"/>
        </w:rPr>
      </w:pPr>
      <w:bookmarkStart w:id="0" w:name="_GoBack"/>
      <w:bookmarkEnd w:id="0"/>
      <w:r w:rsidRPr="001C4994">
        <w:rPr>
          <w:rFonts w:ascii="Times New Roman" w:hAnsi="Times New Roman" w:cs="Times New Roman"/>
          <w:sz w:val="24"/>
          <w:szCs w:val="24"/>
        </w:rPr>
        <w:t xml:space="preserve">5. </w:t>
      </w:r>
      <w:r w:rsidR="00972983">
        <w:rPr>
          <w:rFonts w:ascii="Times New Roman" w:hAnsi="Times New Roman" w:cs="Times New Roman" w:hint="eastAsia"/>
          <w:sz w:val="24"/>
          <w:szCs w:val="24"/>
        </w:rPr>
        <w:t xml:space="preserve">A History of </w:t>
      </w:r>
      <w:r w:rsidR="00905798" w:rsidRPr="001C4994">
        <w:rPr>
          <w:rFonts w:ascii="Times New Roman" w:hAnsi="Times New Roman" w:cs="Times New Roman"/>
          <w:sz w:val="24"/>
          <w:szCs w:val="24"/>
        </w:rPr>
        <w:t xml:space="preserve">Food </w:t>
      </w:r>
      <w:r w:rsidR="00EA2C60" w:rsidRPr="001C4994">
        <w:rPr>
          <w:rFonts w:ascii="Times New Roman" w:hAnsi="Times New Roman" w:cs="Times New Roman"/>
          <w:sz w:val="24"/>
          <w:szCs w:val="24"/>
        </w:rPr>
        <w:t>Culture</w:t>
      </w:r>
      <w:r w:rsidR="00905798" w:rsidRPr="001C4994">
        <w:rPr>
          <w:rFonts w:ascii="Times New Roman" w:hAnsi="Times New Roman" w:cs="Times New Roman"/>
          <w:sz w:val="24"/>
          <w:szCs w:val="24"/>
        </w:rPr>
        <w:t xml:space="preserve">, </w:t>
      </w:r>
      <w:r w:rsidR="00972983">
        <w:rPr>
          <w:rFonts w:ascii="Times New Roman" w:hAnsi="Times New Roman" w:cs="Times New Roman" w:hint="eastAsia"/>
          <w:sz w:val="24"/>
          <w:szCs w:val="24"/>
        </w:rPr>
        <w:t>t</w:t>
      </w:r>
      <w:r w:rsidR="00972983">
        <w:rPr>
          <w:rFonts w:ascii="Times New Roman" w:hAnsi="Times New Roman" w:cs="Times New Roman"/>
          <w:sz w:val="24"/>
          <w:szCs w:val="24"/>
        </w:rPr>
        <w:t xml:space="preserve">he Illustrated Manual of Ceremonious Standards </w:t>
      </w:r>
      <w:r w:rsidR="00972983">
        <w:rPr>
          <w:rFonts w:ascii="Times New Roman" w:hAnsi="Times New Roman" w:cs="Times New Roman" w:hint="eastAsia"/>
          <w:sz w:val="24"/>
          <w:szCs w:val="24"/>
        </w:rPr>
        <w:t>(</w:t>
      </w:r>
      <w:proofErr w:type="spellStart"/>
      <w:r w:rsidR="004A0740" w:rsidRPr="001C4994">
        <w:rPr>
          <w:rFonts w:ascii="Times New Roman" w:hAnsi="Times New Roman" w:cs="Times New Roman"/>
          <w:sz w:val="24"/>
          <w:szCs w:val="24"/>
        </w:rPr>
        <w:t>Garye</w:t>
      </w:r>
      <w:proofErr w:type="spellEnd"/>
      <w:r w:rsidR="004A0740" w:rsidRPr="001C4994">
        <w:rPr>
          <w:rFonts w:ascii="Times New Roman" w:hAnsi="Times New Roman" w:cs="Times New Roman"/>
          <w:sz w:val="24"/>
          <w:szCs w:val="24"/>
        </w:rPr>
        <w:t xml:space="preserve"> </w:t>
      </w:r>
      <w:proofErr w:type="spellStart"/>
      <w:r w:rsidR="004A0740" w:rsidRPr="001C4994">
        <w:rPr>
          <w:rFonts w:ascii="Times New Roman" w:hAnsi="Times New Roman" w:cs="Times New Roman"/>
          <w:sz w:val="24"/>
          <w:szCs w:val="24"/>
        </w:rPr>
        <w:t>Dogam</w:t>
      </w:r>
      <w:proofErr w:type="spellEnd"/>
      <w:r w:rsidR="004A0740" w:rsidRPr="001C4994">
        <w:rPr>
          <w:rFonts w:ascii="Times New Roman" w:hAnsi="Times New Roman" w:cs="Times New Roman"/>
          <w:sz w:val="24"/>
          <w:szCs w:val="24"/>
        </w:rPr>
        <w:t xml:space="preserve"> </w:t>
      </w:r>
      <w:proofErr w:type="spellStart"/>
      <w:r w:rsidR="004A0740" w:rsidRPr="001C4994">
        <w:rPr>
          <w:rFonts w:ascii="Times New Roman" w:hAnsi="Times New Roman" w:cs="Times New Roman"/>
          <w:sz w:val="24"/>
          <w:szCs w:val="24"/>
        </w:rPr>
        <w:t>Uigwe</w:t>
      </w:r>
      <w:proofErr w:type="spellEnd"/>
      <w:r w:rsidR="00972983">
        <w:rPr>
          <w:rFonts w:ascii="Times New Roman" w:hAnsi="Times New Roman" w:cs="Times New Roman" w:hint="eastAsia"/>
          <w:sz w:val="24"/>
          <w:szCs w:val="24"/>
        </w:rPr>
        <w:t>)</w:t>
      </w:r>
      <w:r w:rsidR="004A0740" w:rsidRPr="001C4994">
        <w:rPr>
          <w:rFonts w:ascii="Times New Roman" w:hAnsi="Times New Roman" w:cs="Times New Roman"/>
          <w:sz w:val="24"/>
          <w:szCs w:val="24"/>
        </w:rPr>
        <w:t xml:space="preserve"> </w:t>
      </w:r>
      <w:r w:rsidR="00972983">
        <w:rPr>
          <w:rFonts w:ascii="Times New Roman" w:hAnsi="Times New Roman" w:cs="Times New Roman" w:hint="eastAsia"/>
          <w:sz w:val="24"/>
          <w:szCs w:val="24"/>
        </w:rPr>
        <w:t>for</w:t>
      </w:r>
      <w:r w:rsidR="004A0740" w:rsidRPr="001C4994">
        <w:rPr>
          <w:rFonts w:ascii="Times New Roman" w:hAnsi="Times New Roman" w:cs="Times New Roman"/>
          <w:sz w:val="24"/>
          <w:szCs w:val="24"/>
        </w:rPr>
        <w:t xml:space="preserve"> </w:t>
      </w:r>
      <w:r w:rsidR="00972983">
        <w:rPr>
          <w:rFonts w:ascii="Times New Roman" w:hAnsi="Times New Roman" w:cs="Times New Roman" w:hint="eastAsia"/>
          <w:sz w:val="24"/>
          <w:szCs w:val="24"/>
        </w:rPr>
        <w:t xml:space="preserve">the </w:t>
      </w:r>
      <w:r w:rsidR="004A0740" w:rsidRPr="001C4994">
        <w:rPr>
          <w:rFonts w:ascii="Times New Roman" w:hAnsi="Times New Roman" w:cs="Times New Roman"/>
          <w:sz w:val="24"/>
          <w:szCs w:val="24"/>
        </w:rPr>
        <w:t>Prince</w:t>
      </w:r>
      <w:r w:rsidR="00972983">
        <w:rPr>
          <w:rFonts w:ascii="Times New Roman" w:hAnsi="Times New Roman" w:cs="Times New Roman" w:hint="eastAsia"/>
          <w:sz w:val="24"/>
          <w:szCs w:val="24"/>
        </w:rPr>
        <w:t xml:space="preserve"> </w:t>
      </w:r>
      <w:r w:rsidR="004A0740" w:rsidRPr="001C4994">
        <w:rPr>
          <w:rFonts w:ascii="Times New Roman" w:hAnsi="Times New Roman" w:cs="Times New Roman"/>
          <w:sz w:val="24"/>
          <w:szCs w:val="24"/>
        </w:rPr>
        <w:t>(</w:t>
      </w:r>
      <w:proofErr w:type="spellStart"/>
      <w:r w:rsidR="00905798" w:rsidRPr="001C4994">
        <w:rPr>
          <w:rFonts w:ascii="Times New Roman" w:hAnsi="Times New Roman" w:cs="Times New Roman"/>
          <w:sz w:val="24"/>
          <w:szCs w:val="24"/>
        </w:rPr>
        <w:t>Sunjong</w:t>
      </w:r>
      <w:proofErr w:type="spellEnd"/>
      <w:r w:rsidR="004A0740" w:rsidRPr="001C4994">
        <w:rPr>
          <w:rFonts w:ascii="Times New Roman" w:hAnsi="Times New Roman" w:cs="Times New Roman"/>
          <w:sz w:val="24"/>
          <w:szCs w:val="24"/>
        </w:rPr>
        <w:t>)</w:t>
      </w:r>
      <w:r w:rsidR="004A0740" w:rsidRPr="001C4994">
        <w:rPr>
          <w:rFonts w:ascii="Times New Roman" w:hAnsi="Times New Roman" w:cs="Times New Roman"/>
          <w:sz w:val="24"/>
          <w:szCs w:val="24"/>
        </w:rPr>
        <w:t>」</w:t>
      </w:r>
    </w:p>
    <w:sectPr w:rsidR="001C4994" w:rsidRPr="001C4994" w:rsidSect="0094161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7D3" w:rsidRDefault="00D537D3" w:rsidP="001C4994">
      <w:pPr>
        <w:spacing w:after="0" w:line="240" w:lineRule="auto"/>
      </w:pPr>
      <w:r>
        <w:separator/>
      </w:r>
    </w:p>
  </w:endnote>
  <w:endnote w:type="continuationSeparator" w:id="0">
    <w:p w:rsidR="00D537D3" w:rsidRDefault="00D537D3" w:rsidP="001C4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7D3" w:rsidRDefault="00D537D3" w:rsidP="001C4994">
      <w:pPr>
        <w:spacing w:after="0" w:line="240" w:lineRule="auto"/>
      </w:pPr>
      <w:r>
        <w:separator/>
      </w:r>
    </w:p>
  </w:footnote>
  <w:footnote w:type="continuationSeparator" w:id="0">
    <w:p w:rsidR="00D537D3" w:rsidRDefault="00D537D3" w:rsidP="001C49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F3D"/>
    <w:multiLevelType w:val="hybridMultilevel"/>
    <w:tmpl w:val="80084A2A"/>
    <w:lvl w:ilvl="0" w:tplc="700E35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0E8479A"/>
    <w:multiLevelType w:val="hybridMultilevel"/>
    <w:tmpl w:val="26D04C38"/>
    <w:lvl w:ilvl="0" w:tplc="9C26D5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360E7FC6"/>
    <w:multiLevelType w:val="hybridMultilevel"/>
    <w:tmpl w:val="C1F6A0F8"/>
    <w:lvl w:ilvl="0" w:tplc="B0DC5DB0">
      <w:start w:val="1"/>
      <w:numFmt w:val="decimal"/>
      <w:lvlText w:val="%1."/>
      <w:lvlJc w:val="left"/>
      <w:pPr>
        <w:ind w:left="1155" w:hanging="360"/>
      </w:pPr>
      <w:rPr>
        <w:rFonts w:hint="default"/>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3">
    <w:nsid w:val="6900722E"/>
    <w:multiLevelType w:val="hybridMultilevel"/>
    <w:tmpl w:val="C682ED06"/>
    <w:lvl w:ilvl="0" w:tplc="F37463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711F125B"/>
    <w:multiLevelType w:val="hybridMultilevel"/>
    <w:tmpl w:val="C1F6A0F8"/>
    <w:lvl w:ilvl="0" w:tplc="B0DC5DB0">
      <w:start w:val="1"/>
      <w:numFmt w:val="decimal"/>
      <w:lvlText w:val="%1."/>
      <w:lvlJc w:val="left"/>
      <w:pPr>
        <w:ind w:left="1155" w:hanging="360"/>
      </w:pPr>
      <w:rPr>
        <w:rFonts w:hint="default"/>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5">
    <w:nsid w:val="7ABD0416"/>
    <w:multiLevelType w:val="hybridMultilevel"/>
    <w:tmpl w:val="C1F6A0F8"/>
    <w:lvl w:ilvl="0" w:tplc="B0DC5DB0">
      <w:start w:val="1"/>
      <w:numFmt w:val="decimal"/>
      <w:lvlText w:val="%1."/>
      <w:lvlJc w:val="left"/>
      <w:pPr>
        <w:ind w:left="1155" w:hanging="360"/>
      </w:pPr>
      <w:rPr>
        <w:rFonts w:hint="default"/>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4200"/>
    <w:rsid w:val="0006457E"/>
    <w:rsid w:val="000A5FDC"/>
    <w:rsid w:val="000B4469"/>
    <w:rsid w:val="000C5130"/>
    <w:rsid w:val="000F155C"/>
    <w:rsid w:val="000F4330"/>
    <w:rsid w:val="000F7081"/>
    <w:rsid w:val="00101080"/>
    <w:rsid w:val="001169CB"/>
    <w:rsid w:val="001279FA"/>
    <w:rsid w:val="00140A47"/>
    <w:rsid w:val="00154200"/>
    <w:rsid w:val="00174D8A"/>
    <w:rsid w:val="001B5C22"/>
    <w:rsid w:val="001C4994"/>
    <w:rsid w:val="0021233F"/>
    <w:rsid w:val="00222111"/>
    <w:rsid w:val="00250F71"/>
    <w:rsid w:val="002744CD"/>
    <w:rsid w:val="00274524"/>
    <w:rsid w:val="00292A91"/>
    <w:rsid w:val="002F6111"/>
    <w:rsid w:val="00361D36"/>
    <w:rsid w:val="00367385"/>
    <w:rsid w:val="00376380"/>
    <w:rsid w:val="00384B4F"/>
    <w:rsid w:val="00391127"/>
    <w:rsid w:val="003E7587"/>
    <w:rsid w:val="003F0101"/>
    <w:rsid w:val="004035B8"/>
    <w:rsid w:val="00420E23"/>
    <w:rsid w:val="004244D6"/>
    <w:rsid w:val="00441272"/>
    <w:rsid w:val="00442844"/>
    <w:rsid w:val="004A0740"/>
    <w:rsid w:val="004D0988"/>
    <w:rsid w:val="004D6C9F"/>
    <w:rsid w:val="004F7DCD"/>
    <w:rsid w:val="00515B1A"/>
    <w:rsid w:val="005625AC"/>
    <w:rsid w:val="00592F7F"/>
    <w:rsid w:val="005A02B7"/>
    <w:rsid w:val="005C2365"/>
    <w:rsid w:val="005C2390"/>
    <w:rsid w:val="005E2225"/>
    <w:rsid w:val="005E5A22"/>
    <w:rsid w:val="005E5FBF"/>
    <w:rsid w:val="00615823"/>
    <w:rsid w:val="00697575"/>
    <w:rsid w:val="006C2D6C"/>
    <w:rsid w:val="006D5717"/>
    <w:rsid w:val="00733579"/>
    <w:rsid w:val="0074304C"/>
    <w:rsid w:val="00757193"/>
    <w:rsid w:val="007850FC"/>
    <w:rsid w:val="007B4819"/>
    <w:rsid w:val="007D27A4"/>
    <w:rsid w:val="007F08E4"/>
    <w:rsid w:val="007F1B3B"/>
    <w:rsid w:val="00827415"/>
    <w:rsid w:val="008837E6"/>
    <w:rsid w:val="0089665B"/>
    <w:rsid w:val="008C3723"/>
    <w:rsid w:val="008D47C2"/>
    <w:rsid w:val="008E067B"/>
    <w:rsid w:val="008E42E3"/>
    <w:rsid w:val="00905798"/>
    <w:rsid w:val="00916FA9"/>
    <w:rsid w:val="00917F66"/>
    <w:rsid w:val="0094161D"/>
    <w:rsid w:val="00972983"/>
    <w:rsid w:val="009D3069"/>
    <w:rsid w:val="009E5D2E"/>
    <w:rsid w:val="009F60E2"/>
    <w:rsid w:val="00A10BC3"/>
    <w:rsid w:val="00A54DAC"/>
    <w:rsid w:val="00AB1974"/>
    <w:rsid w:val="00B44CD5"/>
    <w:rsid w:val="00B70DD8"/>
    <w:rsid w:val="00B71AF3"/>
    <w:rsid w:val="00B9217E"/>
    <w:rsid w:val="00B9234D"/>
    <w:rsid w:val="00BB78ED"/>
    <w:rsid w:val="00BC5C96"/>
    <w:rsid w:val="00C44E13"/>
    <w:rsid w:val="00C72661"/>
    <w:rsid w:val="00CA695F"/>
    <w:rsid w:val="00CE3FBD"/>
    <w:rsid w:val="00D064F8"/>
    <w:rsid w:val="00D24090"/>
    <w:rsid w:val="00D33BFD"/>
    <w:rsid w:val="00D45BAE"/>
    <w:rsid w:val="00D537D3"/>
    <w:rsid w:val="00D7287B"/>
    <w:rsid w:val="00E004ED"/>
    <w:rsid w:val="00E00857"/>
    <w:rsid w:val="00EA2C60"/>
    <w:rsid w:val="00EC6EDE"/>
    <w:rsid w:val="00EE1134"/>
    <w:rsid w:val="00F15928"/>
    <w:rsid w:val="00F368A2"/>
    <w:rsid w:val="00F46619"/>
    <w:rsid w:val="00F603A6"/>
    <w:rsid w:val="00F62E07"/>
    <w:rsid w:val="00F86049"/>
    <w:rsid w:val="00FA4CF4"/>
    <w:rsid w:val="00FA5B0A"/>
    <w:rsid w:val="00FB59DD"/>
    <w:rsid w:val="00FE12B8"/>
    <w:rsid w:val="00FF43A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7A4"/>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844"/>
    <w:pPr>
      <w:ind w:leftChars="400" w:left="800"/>
    </w:pPr>
  </w:style>
  <w:style w:type="paragraph" w:styleId="a4">
    <w:name w:val="Balloon Text"/>
    <w:basedOn w:val="a"/>
    <w:link w:val="Char"/>
    <w:uiPriority w:val="99"/>
    <w:semiHidden/>
    <w:unhideWhenUsed/>
    <w:rsid w:val="00CA695F"/>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CA695F"/>
    <w:rPr>
      <w:rFonts w:asciiTheme="majorHAnsi" w:eastAsiaTheme="majorEastAsia" w:hAnsiTheme="majorHAnsi" w:cstheme="majorBidi"/>
      <w:sz w:val="18"/>
      <w:szCs w:val="18"/>
    </w:rPr>
  </w:style>
  <w:style w:type="paragraph" w:styleId="a5">
    <w:name w:val="header"/>
    <w:basedOn w:val="a"/>
    <w:link w:val="Char0"/>
    <w:uiPriority w:val="99"/>
    <w:semiHidden/>
    <w:unhideWhenUsed/>
    <w:rsid w:val="001C4994"/>
    <w:pPr>
      <w:tabs>
        <w:tab w:val="center" w:pos="4513"/>
        <w:tab w:val="right" w:pos="9026"/>
      </w:tabs>
      <w:snapToGrid w:val="0"/>
    </w:pPr>
  </w:style>
  <w:style w:type="character" w:customStyle="1" w:styleId="Char0">
    <w:name w:val="머리글 Char"/>
    <w:basedOn w:val="a0"/>
    <w:link w:val="a5"/>
    <w:uiPriority w:val="99"/>
    <w:semiHidden/>
    <w:rsid w:val="001C4994"/>
  </w:style>
  <w:style w:type="paragraph" w:styleId="a6">
    <w:name w:val="footer"/>
    <w:basedOn w:val="a"/>
    <w:link w:val="Char1"/>
    <w:uiPriority w:val="99"/>
    <w:semiHidden/>
    <w:unhideWhenUsed/>
    <w:rsid w:val="001C4994"/>
    <w:pPr>
      <w:tabs>
        <w:tab w:val="center" w:pos="4513"/>
        <w:tab w:val="right" w:pos="9026"/>
      </w:tabs>
      <w:snapToGrid w:val="0"/>
    </w:pPr>
  </w:style>
  <w:style w:type="character" w:customStyle="1" w:styleId="Char1">
    <w:name w:val="바닥글 Char"/>
    <w:basedOn w:val="a0"/>
    <w:link w:val="a6"/>
    <w:uiPriority w:val="99"/>
    <w:semiHidden/>
    <w:rsid w:val="001C4994"/>
  </w:style>
  <w:style w:type="character" w:styleId="a7">
    <w:name w:val="Hyperlink"/>
    <w:basedOn w:val="a0"/>
    <w:uiPriority w:val="99"/>
    <w:unhideWhenUsed/>
    <w:rsid w:val="003673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844"/>
    <w:pPr>
      <w:ind w:leftChars="400" w:left="800"/>
    </w:pPr>
  </w:style>
  <w:style w:type="paragraph" w:styleId="a4">
    <w:name w:val="Balloon Text"/>
    <w:basedOn w:val="a"/>
    <w:link w:val="Char"/>
    <w:uiPriority w:val="99"/>
    <w:semiHidden/>
    <w:unhideWhenUsed/>
    <w:rsid w:val="00CA695F"/>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CA695F"/>
    <w:rPr>
      <w:rFonts w:asciiTheme="majorHAnsi" w:eastAsiaTheme="majorEastAsia" w:hAnsiTheme="majorHAnsi" w:cstheme="majorBidi"/>
      <w:sz w:val="18"/>
      <w:szCs w:val="18"/>
    </w:rPr>
  </w:style>
  <w:style w:type="paragraph" w:styleId="a5">
    <w:name w:val="header"/>
    <w:basedOn w:val="a"/>
    <w:link w:val="Char0"/>
    <w:uiPriority w:val="99"/>
    <w:semiHidden/>
    <w:unhideWhenUsed/>
    <w:rsid w:val="001C4994"/>
    <w:pPr>
      <w:tabs>
        <w:tab w:val="center" w:pos="4513"/>
        <w:tab w:val="right" w:pos="9026"/>
      </w:tabs>
      <w:snapToGrid w:val="0"/>
    </w:pPr>
  </w:style>
  <w:style w:type="character" w:customStyle="1" w:styleId="Char0">
    <w:name w:val="머리글 Char"/>
    <w:basedOn w:val="a0"/>
    <w:link w:val="a5"/>
    <w:uiPriority w:val="99"/>
    <w:semiHidden/>
    <w:rsid w:val="001C4994"/>
  </w:style>
  <w:style w:type="paragraph" w:styleId="a6">
    <w:name w:val="footer"/>
    <w:basedOn w:val="a"/>
    <w:link w:val="Char1"/>
    <w:uiPriority w:val="99"/>
    <w:semiHidden/>
    <w:unhideWhenUsed/>
    <w:rsid w:val="001C4994"/>
    <w:pPr>
      <w:tabs>
        <w:tab w:val="center" w:pos="4513"/>
        <w:tab w:val="right" w:pos="9026"/>
      </w:tabs>
      <w:snapToGrid w:val="0"/>
    </w:pPr>
  </w:style>
  <w:style w:type="character" w:customStyle="1" w:styleId="Char1">
    <w:name w:val="바닥글 Char"/>
    <w:basedOn w:val="a0"/>
    <w:link w:val="a6"/>
    <w:uiPriority w:val="99"/>
    <w:semiHidden/>
    <w:rsid w:val="001C4994"/>
  </w:style>
</w:styles>
</file>

<file path=word/webSettings.xml><?xml version="1.0" encoding="utf-8"?>
<w:webSettings xmlns:r="http://schemas.openxmlformats.org/officeDocument/2006/relationships" xmlns:w="http://schemas.openxmlformats.org/wordprocessingml/2006/main">
  <w:divs>
    <w:div w:id="1153331718">
      <w:bodyDiv w:val="1"/>
      <w:marLeft w:val="0"/>
      <w:marRight w:val="0"/>
      <w:marTop w:val="0"/>
      <w:marBottom w:val="0"/>
      <w:divBdr>
        <w:top w:val="none" w:sz="0" w:space="0" w:color="auto"/>
        <w:left w:val="none" w:sz="0" w:space="0" w:color="auto"/>
        <w:bottom w:val="none" w:sz="0" w:space="0" w:color="auto"/>
        <w:right w:val="none" w:sz="0" w:space="0" w:color="auto"/>
      </w:divBdr>
    </w:div>
    <w:div w:id="1466660307">
      <w:bodyDiv w:val="1"/>
      <w:marLeft w:val="0"/>
      <w:marRight w:val="0"/>
      <w:marTop w:val="0"/>
      <w:marBottom w:val="0"/>
      <w:divBdr>
        <w:top w:val="none" w:sz="0" w:space="0" w:color="auto"/>
        <w:left w:val="none" w:sz="0" w:space="0" w:color="auto"/>
        <w:bottom w:val="none" w:sz="0" w:space="0" w:color="auto"/>
        <w:right w:val="none" w:sz="0" w:space="0" w:color="auto"/>
      </w:divBdr>
    </w:div>
    <w:div w:id="17025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607</Words>
  <Characters>3465</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dc:creator>
  <cp:lastModifiedBy>aks</cp:lastModifiedBy>
  <cp:revision>11</cp:revision>
  <cp:lastPrinted>2016-04-08T04:35:00Z</cp:lastPrinted>
  <dcterms:created xsi:type="dcterms:W3CDTF">2016-04-14T02:29:00Z</dcterms:created>
  <dcterms:modified xsi:type="dcterms:W3CDTF">2016-04-14T09:58:00Z</dcterms:modified>
</cp:coreProperties>
</file>