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r>
        <w:rPr>
          <w:rFonts w:ascii="Times" w:hAnsi="Times" w:cs="Times"/>
          <w:noProof/>
          <w:lang w:val="en-AU" w:eastAsia="en-AU"/>
        </w:rPr>
        <w:drawing>
          <wp:inline distT="0" distB="0" distL="0" distR="0" wp14:anchorId="4840198C" wp14:editId="5E20DB9C">
            <wp:extent cx="1155700" cy="1651000"/>
            <wp:effectExtent l="0" t="0" r="1270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651000"/>
                    </a:xfrm>
                    <a:prstGeom prst="rect">
                      <a:avLst/>
                    </a:prstGeom>
                    <a:noFill/>
                    <a:ln>
                      <a:noFill/>
                    </a:ln>
                  </pic:spPr>
                </pic:pic>
              </a:graphicData>
            </a:graphic>
          </wp:inline>
        </w:drawing>
      </w:r>
    </w:p>
    <w:p w:rsidR="00E03D11" w:rsidRDefault="00E03D11" w:rsidP="00E03D11">
      <w:pPr>
        <w:rPr>
          <w:rFonts w:ascii="Times New Roman" w:hAnsi="Times New Roman" w:cs="Times New Roman"/>
        </w:rPr>
      </w:pPr>
    </w:p>
    <w:p w:rsidR="00E03D11" w:rsidRPr="00162625" w:rsidRDefault="00E03D11" w:rsidP="00E03D11">
      <w:pPr>
        <w:spacing w:line="360" w:lineRule="auto"/>
        <w:jc w:val="center"/>
        <w:rPr>
          <w:rFonts w:ascii="Times New Roman" w:hAnsi="Times New Roman" w:cs="Times New Roman"/>
          <w:b/>
          <w:smallCaps/>
          <w:color w:val="1F4E79" w:themeColor="accent1" w:themeShade="80"/>
          <w:sz w:val="32"/>
          <w:szCs w:val="32"/>
          <w:lang w:val="es-ES"/>
        </w:rPr>
      </w:pPr>
      <w:proofErr w:type="spellStart"/>
      <w:r w:rsidRPr="00162625">
        <w:rPr>
          <w:rFonts w:ascii="Times New Roman" w:hAnsi="Times New Roman" w:cs="Times New Roman"/>
          <w:b/>
          <w:smallCaps/>
          <w:color w:val="1F4E79" w:themeColor="accent1" w:themeShade="80"/>
          <w:sz w:val="32"/>
          <w:szCs w:val="32"/>
          <w:lang w:val="es-ES"/>
        </w:rPr>
        <w:t>Geographies</w:t>
      </w:r>
      <w:proofErr w:type="spellEnd"/>
      <w:r w:rsidRPr="00162625">
        <w:rPr>
          <w:rFonts w:ascii="Times New Roman" w:hAnsi="Times New Roman" w:cs="Times New Roman"/>
          <w:b/>
          <w:smallCaps/>
          <w:color w:val="1F4E79" w:themeColor="accent1" w:themeShade="80"/>
          <w:sz w:val="32"/>
          <w:szCs w:val="32"/>
          <w:lang w:val="es-ES"/>
        </w:rPr>
        <w:t xml:space="preserve"> </w:t>
      </w:r>
      <w:proofErr w:type="spellStart"/>
      <w:r w:rsidRPr="00162625">
        <w:rPr>
          <w:rFonts w:ascii="Times New Roman" w:hAnsi="Times New Roman" w:cs="Times New Roman"/>
          <w:b/>
          <w:smallCaps/>
          <w:color w:val="1F4E79" w:themeColor="accent1" w:themeShade="80"/>
          <w:sz w:val="32"/>
          <w:szCs w:val="32"/>
          <w:lang w:val="es-ES"/>
        </w:rPr>
        <w:t>for</w:t>
      </w:r>
      <w:proofErr w:type="spellEnd"/>
      <w:r w:rsidRPr="00162625">
        <w:rPr>
          <w:rFonts w:ascii="Times New Roman" w:hAnsi="Times New Roman" w:cs="Times New Roman"/>
          <w:b/>
          <w:smallCaps/>
          <w:color w:val="1F4E79" w:themeColor="accent1" w:themeShade="80"/>
          <w:sz w:val="32"/>
          <w:szCs w:val="32"/>
          <w:lang w:val="es-ES"/>
        </w:rPr>
        <w:t xml:space="preserve"> </w:t>
      </w:r>
      <w:proofErr w:type="spellStart"/>
      <w:r w:rsidRPr="00162625">
        <w:rPr>
          <w:rFonts w:ascii="Times New Roman" w:hAnsi="Times New Roman" w:cs="Times New Roman"/>
          <w:b/>
          <w:smallCaps/>
          <w:color w:val="1F4E79" w:themeColor="accent1" w:themeShade="80"/>
          <w:sz w:val="32"/>
          <w:szCs w:val="32"/>
          <w:lang w:val="es-ES"/>
        </w:rPr>
        <w:t>peace</w:t>
      </w:r>
      <w:proofErr w:type="spellEnd"/>
      <w:r w:rsidRPr="00162625">
        <w:rPr>
          <w:rFonts w:ascii="Times New Roman" w:hAnsi="Times New Roman" w:cs="Times New Roman"/>
          <w:b/>
          <w:smallCaps/>
          <w:color w:val="1F4E79" w:themeColor="accent1" w:themeShade="80"/>
          <w:sz w:val="32"/>
          <w:szCs w:val="32"/>
          <w:lang w:val="es-ES"/>
        </w:rPr>
        <w:t xml:space="preserve"> / Geografías para la paz</w:t>
      </w:r>
    </w:p>
    <w:p w:rsidR="00E03D11" w:rsidRPr="00162625" w:rsidRDefault="00E03D11" w:rsidP="00E03D11">
      <w:pPr>
        <w:spacing w:line="276" w:lineRule="auto"/>
        <w:jc w:val="center"/>
        <w:rPr>
          <w:rFonts w:ascii="Times New Roman" w:hAnsi="Times New Roman" w:cs="Times New Roman"/>
          <w:b/>
          <w:color w:val="5B9BD5" w:themeColor="accent1"/>
          <w:lang w:val="en-GB"/>
        </w:rPr>
      </w:pPr>
      <w:r w:rsidRPr="00162625">
        <w:rPr>
          <w:rFonts w:ascii="Times New Roman" w:hAnsi="Times New Roman" w:cs="Times New Roman"/>
          <w:b/>
          <w:color w:val="5B9BD5" w:themeColor="accent1"/>
          <w:lang w:val="en-GB"/>
        </w:rPr>
        <w:t xml:space="preserve">2017 IGU-UGI Thematic Conference 23-25 April 2017 </w:t>
      </w:r>
    </w:p>
    <w:p w:rsidR="00E03D11" w:rsidRPr="00162625" w:rsidRDefault="00E03D11" w:rsidP="00E03D11">
      <w:pPr>
        <w:spacing w:line="276" w:lineRule="auto"/>
        <w:jc w:val="center"/>
        <w:rPr>
          <w:rFonts w:ascii="Times New Roman" w:hAnsi="Times New Roman" w:cs="Times New Roman"/>
          <w:b/>
          <w:color w:val="5B9BD5" w:themeColor="accent1"/>
          <w:lang w:val="en-GB"/>
        </w:rPr>
      </w:pPr>
      <w:r w:rsidRPr="00162625">
        <w:rPr>
          <w:rFonts w:ascii="Times New Roman" w:hAnsi="Times New Roman" w:cs="Times New Roman"/>
          <w:b/>
          <w:color w:val="5B9BD5" w:themeColor="accent1"/>
          <w:lang w:val="en-GB"/>
        </w:rPr>
        <w:t>La Paz - Bolivia</w:t>
      </w: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jc w:val="both"/>
        <w:rPr>
          <w:rFonts w:ascii="Times New Roman" w:hAnsi="Times New Roman" w:cs="Times New Roman"/>
          <w:b/>
          <w:color w:val="1F4E79" w:themeColor="accent1" w:themeShade="80"/>
          <w:lang w:val="en-US"/>
        </w:rPr>
      </w:pPr>
      <w:r>
        <w:rPr>
          <w:rFonts w:ascii="Times New Roman" w:hAnsi="Times New Roman" w:cs="Times New Roman"/>
          <w:b/>
          <w:color w:val="1F4E79" w:themeColor="accent1" w:themeShade="80"/>
          <w:lang w:val="en-US"/>
        </w:rPr>
        <w:t>Call for Papers for Accepted Panel Proposal at IGU-UGI Thematic Conference – Geographies for Peace/</w:t>
      </w:r>
      <w:proofErr w:type="spellStart"/>
      <w:r>
        <w:rPr>
          <w:rFonts w:ascii="Times New Roman" w:hAnsi="Times New Roman" w:cs="Times New Roman"/>
          <w:b/>
          <w:color w:val="1F4E79" w:themeColor="accent1" w:themeShade="80"/>
          <w:lang w:val="en-US"/>
        </w:rPr>
        <w:t>Geografías</w:t>
      </w:r>
      <w:proofErr w:type="spellEnd"/>
      <w:r>
        <w:rPr>
          <w:rFonts w:ascii="Times New Roman" w:hAnsi="Times New Roman" w:cs="Times New Roman"/>
          <w:b/>
          <w:color w:val="1F4E79" w:themeColor="accent1" w:themeShade="80"/>
          <w:lang w:val="en-US"/>
        </w:rPr>
        <w:t xml:space="preserve"> Para La Paz</w:t>
      </w:r>
      <w:r w:rsidR="0069439E">
        <w:rPr>
          <w:rFonts w:ascii="Times New Roman" w:hAnsi="Times New Roman" w:cs="Times New Roman"/>
          <w:b/>
          <w:color w:val="1F4E79" w:themeColor="accent1" w:themeShade="80"/>
          <w:lang w:val="en-US"/>
        </w:rPr>
        <w:t xml:space="preserve"> 2017. </w:t>
      </w:r>
    </w:p>
    <w:p w:rsidR="00E03D11" w:rsidRDefault="00E03D11" w:rsidP="00E03D11">
      <w:pPr>
        <w:jc w:val="both"/>
        <w:rPr>
          <w:rFonts w:ascii="Times New Roman" w:hAnsi="Times New Roman" w:cs="Times New Roman"/>
          <w:b/>
          <w:color w:val="1F4E79" w:themeColor="accent1" w:themeShade="80"/>
          <w:lang w:val="en-US"/>
        </w:rPr>
      </w:pPr>
    </w:p>
    <w:p w:rsidR="00E03D11" w:rsidRPr="0069439E" w:rsidRDefault="00E03D11" w:rsidP="00E03D11">
      <w:pPr>
        <w:jc w:val="both"/>
        <w:rPr>
          <w:rFonts w:ascii="Times New Roman" w:hAnsi="Times New Roman" w:cs="Times New Roman"/>
          <w:color w:val="1F4E79" w:themeColor="accent1" w:themeShade="80"/>
          <w:lang w:val="en-US"/>
        </w:rPr>
      </w:pPr>
      <w:r w:rsidRPr="0069439E">
        <w:rPr>
          <w:rFonts w:ascii="Times New Roman" w:hAnsi="Times New Roman" w:cs="Times New Roman"/>
          <w:color w:val="1F4E79" w:themeColor="accent1" w:themeShade="80"/>
          <w:lang w:val="en-US"/>
        </w:rPr>
        <w:t>The panel organizers for this panel are seeking inspiring and relevant paper proposals from those interested in being part of this exciting conference in Bolivia next year. Please submit proposals of 250 words or</w:t>
      </w:r>
      <w:r w:rsidR="00276CBF">
        <w:rPr>
          <w:rFonts w:ascii="Times New Roman" w:hAnsi="Times New Roman" w:cs="Times New Roman"/>
          <w:color w:val="1F4E79" w:themeColor="accent1" w:themeShade="80"/>
          <w:lang w:val="en-US"/>
        </w:rPr>
        <w:t xml:space="preserve"> less using Word or PDF </w:t>
      </w:r>
      <w:r w:rsidRPr="0069439E">
        <w:rPr>
          <w:rFonts w:ascii="Times New Roman" w:hAnsi="Times New Roman" w:cs="Times New Roman"/>
          <w:color w:val="1F4E79" w:themeColor="accent1" w:themeShade="80"/>
          <w:lang w:val="en-US"/>
        </w:rPr>
        <w:t xml:space="preserve">by the </w:t>
      </w:r>
      <w:r w:rsidRPr="00276CBF">
        <w:rPr>
          <w:rFonts w:ascii="Times New Roman" w:hAnsi="Times New Roman" w:cs="Times New Roman"/>
          <w:b/>
          <w:color w:val="1F4E79" w:themeColor="accent1" w:themeShade="80"/>
          <w:lang w:val="en-US"/>
        </w:rPr>
        <w:t>21</w:t>
      </w:r>
      <w:r w:rsidRPr="00276CBF">
        <w:rPr>
          <w:rFonts w:ascii="Times New Roman" w:hAnsi="Times New Roman" w:cs="Times New Roman"/>
          <w:b/>
          <w:color w:val="1F4E79" w:themeColor="accent1" w:themeShade="80"/>
          <w:vertAlign w:val="superscript"/>
          <w:lang w:val="en-US"/>
        </w:rPr>
        <w:t>st</w:t>
      </w:r>
      <w:r w:rsidRPr="00276CBF">
        <w:rPr>
          <w:rFonts w:ascii="Times New Roman" w:hAnsi="Times New Roman" w:cs="Times New Roman"/>
          <w:b/>
          <w:color w:val="1F4E79" w:themeColor="accent1" w:themeShade="80"/>
          <w:lang w:val="en-US"/>
        </w:rPr>
        <w:t xml:space="preserve"> of November</w:t>
      </w:r>
      <w:r w:rsidR="00276CBF" w:rsidRPr="00276CBF">
        <w:rPr>
          <w:rFonts w:ascii="Times New Roman" w:hAnsi="Times New Roman" w:cs="Times New Roman"/>
          <w:b/>
          <w:color w:val="1F4E79" w:themeColor="accent1" w:themeShade="80"/>
          <w:lang w:val="en-US"/>
        </w:rPr>
        <w:t xml:space="preserve"> 2016</w:t>
      </w:r>
      <w:r w:rsidRPr="0069439E">
        <w:rPr>
          <w:rFonts w:ascii="Times New Roman" w:hAnsi="Times New Roman" w:cs="Times New Roman"/>
          <w:color w:val="1F4E79" w:themeColor="accent1" w:themeShade="80"/>
          <w:lang w:val="en-US"/>
        </w:rPr>
        <w:t xml:space="preserve"> to the organizers of the panel (emails listed below). </w:t>
      </w:r>
      <w:r w:rsidR="0069439E">
        <w:rPr>
          <w:rFonts w:ascii="Times New Roman" w:hAnsi="Times New Roman" w:cs="Times New Roman"/>
          <w:color w:val="1F4E79" w:themeColor="accent1" w:themeShade="80"/>
          <w:lang w:val="en-US"/>
        </w:rPr>
        <w:t xml:space="preserve">Please use the form attached to this CFP to submit your proposals to us. </w:t>
      </w:r>
      <w:r w:rsidRPr="0069439E">
        <w:rPr>
          <w:rFonts w:ascii="Times New Roman" w:hAnsi="Times New Roman" w:cs="Times New Roman"/>
          <w:color w:val="1F4E79" w:themeColor="accent1" w:themeShade="80"/>
          <w:lang w:val="en-US"/>
        </w:rPr>
        <w:t xml:space="preserve">We will inform you of the outcome of your proposal by the </w:t>
      </w:r>
      <w:r w:rsidRPr="00276CBF">
        <w:rPr>
          <w:rFonts w:ascii="Times New Roman" w:hAnsi="Times New Roman" w:cs="Times New Roman"/>
          <w:b/>
          <w:color w:val="1F4E79" w:themeColor="accent1" w:themeShade="80"/>
          <w:lang w:val="en-US"/>
        </w:rPr>
        <w:t>25</w:t>
      </w:r>
      <w:r w:rsidRPr="00276CBF">
        <w:rPr>
          <w:rFonts w:ascii="Times New Roman" w:hAnsi="Times New Roman" w:cs="Times New Roman"/>
          <w:b/>
          <w:color w:val="1F4E79" w:themeColor="accent1" w:themeShade="80"/>
          <w:vertAlign w:val="superscript"/>
          <w:lang w:val="en-US"/>
        </w:rPr>
        <w:t>th</w:t>
      </w:r>
      <w:r w:rsidRPr="00276CBF">
        <w:rPr>
          <w:rFonts w:ascii="Times New Roman" w:hAnsi="Times New Roman" w:cs="Times New Roman"/>
          <w:b/>
          <w:color w:val="1F4E79" w:themeColor="accent1" w:themeShade="80"/>
          <w:lang w:val="en-US"/>
        </w:rPr>
        <w:t xml:space="preserve"> of November</w:t>
      </w:r>
      <w:r w:rsidR="00276CBF">
        <w:rPr>
          <w:rFonts w:ascii="Times New Roman" w:hAnsi="Times New Roman" w:cs="Times New Roman"/>
          <w:b/>
          <w:color w:val="1F4E79" w:themeColor="accent1" w:themeShade="80"/>
          <w:lang w:val="en-US"/>
        </w:rPr>
        <w:t xml:space="preserve"> 2016</w:t>
      </w:r>
      <w:r w:rsidRPr="0069439E">
        <w:rPr>
          <w:rFonts w:ascii="Times New Roman" w:hAnsi="Times New Roman" w:cs="Times New Roman"/>
          <w:color w:val="1F4E79" w:themeColor="accent1" w:themeShade="80"/>
          <w:lang w:val="en-US"/>
        </w:rPr>
        <w:t xml:space="preserve">. We will then submit the details of the panel on the </w:t>
      </w:r>
      <w:r w:rsidRPr="00276CBF">
        <w:rPr>
          <w:rFonts w:ascii="Times New Roman" w:hAnsi="Times New Roman" w:cs="Times New Roman"/>
          <w:b/>
          <w:color w:val="1F4E79" w:themeColor="accent1" w:themeShade="80"/>
          <w:lang w:val="en-US"/>
        </w:rPr>
        <w:t>1</w:t>
      </w:r>
      <w:r w:rsidRPr="00276CBF">
        <w:rPr>
          <w:rFonts w:ascii="Times New Roman" w:hAnsi="Times New Roman" w:cs="Times New Roman"/>
          <w:b/>
          <w:color w:val="1F4E79" w:themeColor="accent1" w:themeShade="80"/>
          <w:vertAlign w:val="superscript"/>
          <w:lang w:val="en-US"/>
        </w:rPr>
        <w:t>st</w:t>
      </w:r>
      <w:r w:rsidRPr="00276CBF">
        <w:rPr>
          <w:rFonts w:ascii="Times New Roman" w:hAnsi="Times New Roman" w:cs="Times New Roman"/>
          <w:b/>
          <w:color w:val="1F4E79" w:themeColor="accent1" w:themeShade="80"/>
          <w:lang w:val="en-US"/>
        </w:rPr>
        <w:t xml:space="preserve"> of December</w:t>
      </w:r>
      <w:r w:rsidR="00276CBF">
        <w:rPr>
          <w:rFonts w:ascii="Times New Roman" w:hAnsi="Times New Roman" w:cs="Times New Roman"/>
          <w:b/>
          <w:color w:val="1F4E79" w:themeColor="accent1" w:themeShade="80"/>
          <w:lang w:val="en-US"/>
        </w:rPr>
        <w:t xml:space="preserve"> 2016</w:t>
      </w:r>
      <w:r w:rsidRPr="00276CBF">
        <w:rPr>
          <w:rFonts w:ascii="Times New Roman" w:hAnsi="Times New Roman" w:cs="Times New Roman"/>
          <w:b/>
          <w:color w:val="1F4E79" w:themeColor="accent1" w:themeShade="80"/>
          <w:lang w:val="en-US"/>
        </w:rPr>
        <w:t xml:space="preserve"> </w:t>
      </w:r>
      <w:r w:rsidRPr="0069439E">
        <w:rPr>
          <w:rFonts w:ascii="Times New Roman" w:hAnsi="Times New Roman" w:cs="Times New Roman"/>
          <w:color w:val="1F4E79" w:themeColor="accent1" w:themeShade="80"/>
          <w:lang w:val="en-US"/>
        </w:rPr>
        <w:t xml:space="preserve">and receive final approval on the </w:t>
      </w:r>
      <w:r w:rsidRPr="00276CBF">
        <w:rPr>
          <w:rFonts w:ascii="Times New Roman" w:hAnsi="Times New Roman" w:cs="Times New Roman"/>
          <w:b/>
          <w:color w:val="1F4E79" w:themeColor="accent1" w:themeShade="80"/>
          <w:lang w:val="en-US"/>
        </w:rPr>
        <w:t>15</w:t>
      </w:r>
      <w:r w:rsidRPr="00276CBF">
        <w:rPr>
          <w:rFonts w:ascii="Times New Roman" w:hAnsi="Times New Roman" w:cs="Times New Roman"/>
          <w:b/>
          <w:color w:val="1F4E79" w:themeColor="accent1" w:themeShade="80"/>
          <w:vertAlign w:val="superscript"/>
          <w:lang w:val="en-US"/>
        </w:rPr>
        <w:t>th</w:t>
      </w:r>
      <w:r w:rsidRPr="00276CBF">
        <w:rPr>
          <w:rFonts w:ascii="Times New Roman" w:hAnsi="Times New Roman" w:cs="Times New Roman"/>
          <w:b/>
          <w:color w:val="1F4E79" w:themeColor="accent1" w:themeShade="80"/>
          <w:lang w:val="en-US"/>
        </w:rPr>
        <w:t xml:space="preserve"> of December</w:t>
      </w:r>
      <w:r w:rsidR="00276CBF">
        <w:rPr>
          <w:rFonts w:ascii="Times New Roman" w:hAnsi="Times New Roman" w:cs="Times New Roman"/>
          <w:b/>
          <w:color w:val="1F4E79" w:themeColor="accent1" w:themeShade="80"/>
          <w:lang w:val="en-US"/>
        </w:rPr>
        <w:t xml:space="preserve"> 2016</w:t>
      </w:r>
      <w:r w:rsidRPr="0069439E">
        <w:rPr>
          <w:rFonts w:ascii="Times New Roman" w:hAnsi="Times New Roman" w:cs="Times New Roman"/>
          <w:color w:val="1F4E79" w:themeColor="accent1" w:themeShade="80"/>
          <w:lang w:val="en-US"/>
        </w:rPr>
        <w:t xml:space="preserve">. The organizers of the conference for the IGU-UGI have informed panel organizers that papers will not be officially confirmed until presenters pay the </w:t>
      </w:r>
      <w:r w:rsidR="0069439E" w:rsidRPr="0069439E">
        <w:rPr>
          <w:rFonts w:ascii="Times New Roman" w:hAnsi="Times New Roman" w:cs="Times New Roman"/>
          <w:color w:val="1F4E79" w:themeColor="accent1" w:themeShade="80"/>
          <w:lang w:val="en-US"/>
        </w:rPr>
        <w:t xml:space="preserve">conference fee, so can paper proposers please be aware of that and be prepared and capable of doing so. We will accept applications and papers in both English and Spanish language. </w:t>
      </w:r>
      <w:r w:rsidR="0069439E">
        <w:rPr>
          <w:rFonts w:ascii="Times New Roman" w:hAnsi="Times New Roman" w:cs="Times New Roman"/>
          <w:color w:val="1F4E79" w:themeColor="accent1" w:themeShade="80"/>
          <w:lang w:val="en-US"/>
        </w:rPr>
        <w:t xml:space="preserve">We look forward to hearing from you and good luck! Robert and Julie. </w:t>
      </w:r>
    </w:p>
    <w:p w:rsidR="00E03D11" w:rsidRDefault="00E03D11" w:rsidP="00E03D11">
      <w:pPr>
        <w:jc w:val="both"/>
        <w:rPr>
          <w:rFonts w:ascii="Times New Roman" w:hAnsi="Times New Roman" w:cs="Times New Roman"/>
          <w:b/>
          <w:color w:val="1F4E79" w:themeColor="accent1" w:themeShade="80"/>
          <w:lang w:val="en-US"/>
        </w:rPr>
      </w:pPr>
    </w:p>
    <w:p w:rsidR="00E03D11" w:rsidRDefault="00E03D11" w:rsidP="00E03D11">
      <w:pPr>
        <w:jc w:val="both"/>
        <w:rPr>
          <w:rFonts w:ascii="Times New Roman" w:hAnsi="Times New Roman" w:cs="Times New Roman"/>
          <w:b/>
          <w:color w:val="1F4E79" w:themeColor="accent1" w:themeShade="80"/>
          <w:lang w:val="en-US"/>
        </w:rPr>
      </w:pPr>
    </w:p>
    <w:p w:rsidR="00E03D11" w:rsidRDefault="00E03D11" w:rsidP="00E03D11">
      <w:pPr>
        <w:jc w:val="both"/>
        <w:rPr>
          <w:rFonts w:ascii="Times New Roman" w:hAnsi="Times New Roman" w:cs="Times New Roman"/>
          <w:b/>
          <w:color w:val="1F4E79" w:themeColor="accent1" w:themeShade="80"/>
          <w:lang w:val="en-US"/>
        </w:rPr>
      </w:pPr>
      <w:r>
        <w:rPr>
          <w:rFonts w:ascii="Times New Roman" w:hAnsi="Times New Roman" w:cs="Times New Roman"/>
          <w:b/>
          <w:color w:val="1F4E79" w:themeColor="accent1" w:themeShade="80"/>
          <w:lang w:val="en-US"/>
        </w:rPr>
        <w:t>T</w:t>
      </w:r>
      <w:r w:rsidRPr="00E03D11">
        <w:rPr>
          <w:rFonts w:ascii="Times New Roman" w:hAnsi="Times New Roman" w:cs="Times New Roman"/>
          <w:b/>
          <w:color w:val="1F4E79" w:themeColor="accent1" w:themeShade="80"/>
          <w:lang w:val="en-US"/>
        </w:rPr>
        <w:t xml:space="preserve">he Ores of War and Peace:  Mining, Resource Frontiers, and Histories of Industry and Imperialism / Los </w:t>
      </w:r>
      <w:proofErr w:type="spellStart"/>
      <w:r w:rsidRPr="00E03D11">
        <w:rPr>
          <w:rFonts w:ascii="Times New Roman" w:hAnsi="Times New Roman" w:cs="Times New Roman"/>
          <w:b/>
          <w:color w:val="1F4E79" w:themeColor="accent1" w:themeShade="80"/>
          <w:lang w:val="en-US"/>
        </w:rPr>
        <w:t>Oros</w:t>
      </w:r>
      <w:proofErr w:type="spellEnd"/>
      <w:r w:rsidRPr="00E03D11">
        <w:rPr>
          <w:rFonts w:ascii="Times New Roman" w:hAnsi="Times New Roman" w:cs="Times New Roman"/>
          <w:b/>
          <w:color w:val="1F4E79" w:themeColor="accent1" w:themeShade="80"/>
          <w:lang w:val="en-US"/>
        </w:rPr>
        <w:t xml:space="preserve"> </w:t>
      </w:r>
      <w:proofErr w:type="gramStart"/>
      <w:r w:rsidRPr="00E03D11">
        <w:rPr>
          <w:rFonts w:ascii="Times New Roman" w:hAnsi="Times New Roman" w:cs="Times New Roman"/>
          <w:b/>
          <w:color w:val="1F4E79" w:themeColor="accent1" w:themeShade="80"/>
          <w:lang w:val="en-US"/>
        </w:rPr>
        <w:t>del</w:t>
      </w:r>
      <w:proofErr w:type="gramEnd"/>
      <w:r w:rsidRPr="00E03D11">
        <w:rPr>
          <w:rFonts w:ascii="Times New Roman" w:hAnsi="Times New Roman" w:cs="Times New Roman"/>
          <w:b/>
          <w:color w:val="1F4E79" w:themeColor="accent1" w:themeShade="80"/>
          <w:lang w:val="en-US"/>
        </w:rPr>
        <w:t xml:space="preserve"> </w:t>
      </w:r>
      <w:proofErr w:type="spellStart"/>
      <w:r w:rsidRPr="00E03D11">
        <w:rPr>
          <w:rFonts w:ascii="Times New Roman" w:hAnsi="Times New Roman" w:cs="Times New Roman"/>
          <w:b/>
          <w:color w:val="1F4E79" w:themeColor="accent1" w:themeShade="80"/>
          <w:lang w:val="en-US"/>
        </w:rPr>
        <w:t>Guierra</w:t>
      </w:r>
      <w:proofErr w:type="spellEnd"/>
      <w:r w:rsidRPr="00E03D11">
        <w:rPr>
          <w:rFonts w:ascii="Times New Roman" w:hAnsi="Times New Roman" w:cs="Times New Roman"/>
          <w:b/>
          <w:color w:val="1F4E79" w:themeColor="accent1" w:themeShade="80"/>
          <w:lang w:val="en-US"/>
        </w:rPr>
        <w:t xml:space="preserve"> y Paz:  </w:t>
      </w:r>
      <w:proofErr w:type="spellStart"/>
      <w:r w:rsidRPr="00E03D11">
        <w:rPr>
          <w:rFonts w:ascii="Times New Roman" w:hAnsi="Times New Roman" w:cs="Times New Roman"/>
          <w:b/>
          <w:color w:val="1F4E79" w:themeColor="accent1" w:themeShade="80"/>
          <w:lang w:val="en-US"/>
        </w:rPr>
        <w:t>Fronteras</w:t>
      </w:r>
      <w:proofErr w:type="spellEnd"/>
      <w:r w:rsidRPr="00E03D11">
        <w:rPr>
          <w:rFonts w:ascii="Times New Roman" w:hAnsi="Times New Roman" w:cs="Times New Roman"/>
          <w:b/>
          <w:color w:val="1F4E79" w:themeColor="accent1" w:themeShade="80"/>
          <w:lang w:val="en-US"/>
        </w:rPr>
        <w:t xml:space="preserve"> de </w:t>
      </w:r>
      <w:proofErr w:type="spellStart"/>
      <w:r w:rsidRPr="00E03D11">
        <w:rPr>
          <w:rFonts w:ascii="Times New Roman" w:hAnsi="Times New Roman" w:cs="Times New Roman"/>
          <w:b/>
          <w:color w:val="1F4E79" w:themeColor="accent1" w:themeShade="80"/>
          <w:lang w:val="en-US"/>
        </w:rPr>
        <w:t>Mineracíon</w:t>
      </w:r>
      <w:proofErr w:type="spellEnd"/>
      <w:r w:rsidRPr="00E03D11">
        <w:rPr>
          <w:rFonts w:ascii="Times New Roman" w:hAnsi="Times New Roman" w:cs="Times New Roman"/>
          <w:b/>
          <w:color w:val="1F4E79" w:themeColor="accent1" w:themeShade="80"/>
          <w:lang w:val="en-US"/>
        </w:rPr>
        <w:t xml:space="preserve"> y </w:t>
      </w:r>
      <w:proofErr w:type="spellStart"/>
      <w:r w:rsidRPr="00E03D11">
        <w:rPr>
          <w:rFonts w:ascii="Times New Roman" w:hAnsi="Times New Roman" w:cs="Times New Roman"/>
          <w:b/>
          <w:color w:val="1F4E79" w:themeColor="accent1" w:themeShade="80"/>
          <w:lang w:val="en-US"/>
        </w:rPr>
        <w:t>Histórias</w:t>
      </w:r>
      <w:proofErr w:type="spellEnd"/>
      <w:r w:rsidRPr="00E03D11">
        <w:rPr>
          <w:rFonts w:ascii="Times New Roman" w:hAnsi="Times New Roman" w:cs="Times New Roman"/>
          <w:b/>
          <w:color w:val="1F4E79" w:themeColor="accent1" w:themeShade="80"/>
          <w:lang w:val="en-US"/>
        </w:rPr>
        <w:t xml:space="preserve"> del </w:t>
      </w:r>
      <w:proofErr w:type="spellStart"/>
      <w:r w:rsidRPr="00E03D11">
        <w:rPr>
          <w:rFonts w:ascii="Times New Roman" w:hAnsi="Times New Roman" w:cs="Times New Roman"/>
          <w:b/>
          <w:color w:val="1F4E79" w:themeColor="accent1" w:themeShade="80"/>
          <w:lang w:val="en-US"/>
        </w:rPr>
        <w:t>Industria</w:t>
      </w:r>
      <w:proofErr w:type="spellEnd"/>
      <w:r w:rsidRPr="00E03D11">
        <w:rPr>
          <w:rFonts w:ascii="Times New Roman" w:hAnsi="Times New Roman" w:cs="Times New Roman"/>
          <w:b/>
          <w:color w:val="1F4E79" w:themeColor="accent1" w:themeShade="80"/>
          <w:lang w:val="en-US"/>
        </w:rPr>
        <w:t xml:space="preserve"> y </w:t>
      </w:r>
      <w:proofErr w:type="spellStart"/>
      <w:r w:rsidRPr="00E03D11">
        <w:rPr>
          <w:rFonts w:ascii="Times New Roman" w:hAnsi="Times New Roman" w:cs="Times New Roman"/>
          <w:b/>
          <w:color w:val="1F4E79" w:themeColor="accent1" w:themeShade="80"/>
          <w:lang w:val="en-US"/>
        </w:rPr>
        <w:t>Imperialismo</w:t>
      </w:r>
      <w:proofErr w:type="spellEnd"/>
    </w:p>
    <w:p w:rsidR="00E03D11" w:rsidRPr="00E03D11" w:rsidRDefault="00E03D11" w:rsidP="00E03D11">
      <w:pPr>
        <w:jc w:val="both"/>
        <w:rPr>
          <w:rFonts w:ascii="Times New Roman" w:hAnsi="Times New Roman" w:cs="Times New Roman"/>
          <w:b/>
          <w:color w:val="1F4E79" w:themeColor="accent1" w:themeShade="80"/>
          <w:lang w:val="en-US"/>
        </w:rPr>
      </w:pPr>
    </w:p>
    <w:p w:rsidR="00E03D11" w:rsidRDefault="00E03D11" w:rsidP="00E03D11">
      <w:pPr>
        <w:ind w:left="708"/>
        <w:jc w:val="both"/>
        <w:rPr>
          <w:rFonts w:ascii="Times New Roman" w:hAnsi="Times New Roman" w:cs="Times New Roman"/>
          <w:color w:val="000000" w:themeColor="text1"/>
          <w:lang w:val="en-US"/>
        </w:rPr>
      </w:pPr>
      <w:r w:rsidRPr="00C069FA">
        <w:rPr>
          <w:rFonts w:ascii="Times New Roman" w:hAnsi="Times New Roman" w:cs="Times New Roman"/>
          <w:color w:val="000000" w:themeColor="text1"/>
          <w:lang w:val="en-US"/>
        </w:rPr>
        <w:t>Robert Winstanley-Chesters (Australian National University, Australia)</w:t>
      </w:r>
    </w:p>
    <w:p w:rsidR="00E03D11" w:rsidRDefault="00276CBF" w:rsidP="00E03D11">
      <w:pPr>
        <w:ind w:left="708"/>
        <w:jc w:val="both"/>
        <w:rPr>
          <w:rFonts w:ascii="Times New Roman" w:hAnsi="Times New Roman" w:cs="Times New Roman"/>
          <w:color w:val="000000" w:themeColor="text1"/>
          <w:lang w:val="en-US"/>
        </w:rPr>
      </w:pPr>
      <w:hyperlink r:id="rId6" w:history="1">
        <w:r w:rsidR="00E03D11" w:rsidRPr="002B2874">
          <w:rPr>
            <w:rStyle w:val="Hyperlink"/>
            <w:rFonts w:ascii="Times New Roman" w:hAnsi="Times New Roman" w:cs="Times New Roman"/>
            <w:lang w:val="en-US"/>
          </w:rPr>
          <w:t>robert.winstanley-chesters@anu.edu.au</w:t>
        </w:r>
      </w:hyperlink>
    </w:p>
    <w:p w:rsidR="00E03D11" w:rsidRDefault="00E03D11" w:rsidP="00E03D11">
      <w:pPr>
        <w:ind w:left="708"/>
        <w:jc w:val="both"/>
        <w:rPr>
          <w:rFonts w:ascii="Times New Roman" w:hAnsi="Times New Roman" w:cs="Times New Roman"/>
          <w:color w:val="000000" w:themeColor="text1"/>
          <w:lang w:val="en-US"/>
        </w:rPr>
      </w:pPr>
      <w:r w:rsidRPr="00C069FA">
        <w:rPr>
          <w:rFonts w:ascii="Times New Roman" w:hAnsi="Times New Roman" w:cs="Times New Roman"/>
          <w:color w:val="000000" w:themeColor="text1"/>
          <w:lang w:val="en-US"/>
        </w:rPr>
        <w:t xml:space="preserve">Julie Michelle Klinger (Boston University, Frederick S. </w:t>
      </w:r>
      <w:proofErr w:type="spellStart"/>
      <w:r w:rsidRPr="00C069FA">
        <w:rPr>
          <w:rFonts w:ascii="Times New Roman" w:hAnsi="Times New Roman" w:cs="Times New Roman"/>
          <w:color w:val="000000" w:themeColor="text1"/>
          <w:lang w:val="en-US"/>
        </w:rPr>
        <w:t>Pardee</w:t>
      </w:r>
      <w:proofErr w:type="spellEnd"/>
      <w:r w:rsidRPr="00C069FA">
        <w:rPr>
          <w:rFonts w:ascii="Times New Roman" w:hAnsi="Times New Roman" w:cs="Times New Roman"/>
          <w:color w:val="000000" w:themeColor="text1"/>
          <w:lang w:val="en-US"/>
        </w:rPr>
        <w:t xml:space="preserve"> School of Global Studies, U.S)</w:t>
      </w:r>
    </w:p>
    <w:p w:rsidR="00E03D11" w:rsidRDefault="00276CBF" w:rsidP="00E03D11">
      <w:pPr>
        <w:ind w:left="708"/>
        <w:jc w:val="both"/>
        <w:rPr>
          <w:rFonts w:ascii="Times New Roman" w:hAnsi="Times New Roman" w:cs="Times New Roman"/>
          <w:color w:val="000000" w:themeColor="text1"/>
          <w:lang w:val="en-US"/>
        </w:rPr>
      </w:pPr>
      <w:hyperlink r:id="rId7" w:history="1">
        <w:r w:rsidR="00E03D11" w:rsidRPr="002B2874">
          <w:rPr>
            <w:rStyle w:val="Hyperlink"/>
            <w:rFonts w:ascii="Times New Roman" w:hAnsi="Times New Roman" w:cs="Times New Roman"/>
            <w:lang w:val="en-US"/>
          </w:rPr>
          <w:t>jklinger@bu.edu</w:t>
        </w:r>
      </w:hyperlink>
    </w:p>
    <w:p w:rsidR="00E03D11" w:rsidRDefault="00E03D11" w:rsidP="00E03D11">
      <w:pPr>
        <w:jc w:val="both"/>
        <w:rPr>
          <w:rFonts w:ascii="Times New Roman" w:hAnsi="Times New Roman" w:cs="Times New Roman"/>
          <w:b/>
          <w:color w:val="1F4E79" w:themeColor="accent1" w:themeShade="80"/>
          <w:lang w:val="en-US"/>
        </w:rPr>
      </w:pPr>
    </w:p>
    <w:p w:rsidR="00E03D11" w:rsidRPr="00C069FA" w:rsidRDefault="00E03D11" w:rsidP="00E03D11">
      <w:pPr>
        <w:shd w:val="clear" w:color="auto" w:fill="FFFFFF"/>
        <w:jc w:val="both"/>
        <w:rPr>
          <w:rFonts w:ascii="Times New Roman" w:eastAsia="Times New Roman" w:hAnsi="Times New Roman" w:cs="Times New Roman"/>
          <w:color w:val="000000"/>
          <w:lang w:val="en-US" w:eastAsia="en-GB"/>
        </w:rPr>
      </w:pPr>
      <w:r w:rsidRPr="00C069FA">
        <w:rPr>
          <w:rFonts w:ascii="Times New Roman" w:eastAsia="Times New Roman" w:hAnsi="Times New Roman" w:cs="Times New Roman"/>
          <w:color w:val="000000"/>
          <w:lang w:val="en-US" w:eastAsia="en-GB"/>
        </w:rPr>
        <w:t xml:space="preserve">Rare Earths, </w:t>
      </w:r>
      <w:proofErr w:type="spellStart"/>
      <w:r w:rsidRPr="00C069FA">
        <w:rPr>
          <w:rFonts w:ascii="Times New Roman" w:eastAsia="Times New Roman" w:hAnsi="Times New Roman" w:cs="Times New Roman"/>
          <w:color w:val="000000"/>
          <w:lang w:val="en-US" w:eastAsia="en-GB"/>
        </w:rPr>
        <w:t>Coltan</w:t>
      </w:r>
      <w:proofErr w:type="spellEnd"/>
      <w:r w:rsidRPr="00C069FA">
        <w:rPr>
          <w:rFonts w:ascii="Times New Roman" w:eastAsia="Times New Roman" w:hAnsi="Times New Roman" w:cs="Times New Roman"/>
          <w:color w:val="000000"/>
          <w:lang w:val="en-US" w:eastAsia="en-GB"/>
        </w:rPr>
        <w:t xml:space="preserve">, Radio-Nucleotides and Radioactive metals are among the Planet’s most contested and desired elements. These elements, and the geologies in which they are found, form the material basis of competing imperial, colonial/post-colonial adventures around the world in order to make weapons and security infrastructures more durable and deadly. They are conceptualized as threatening and dangerous and yet they are in extraordinary demand; a </w:t>
      </w:r>
      <w:r w:rsidRPr="00C069FA">
        <w:rPr>
          <w:rFonts w:ascii="Times New Roman" w:eastAsia="Times New Roman" w:hAnsi="Times New Roman" w:cs="Times New Roman"/>
          <w:color w:val="000000"/>
          <w:lang w:val="en-US" w:eastAsia="en-GB"/>
        </w:rPr>
        <w:lastRenderedPageBreak/>
        <w:t xml:space="preserve">demand which crystallizes around the products of consumer capitalism and social-democracy. Criticism of this necessity tends to concern the hazards and threats to regional or national security it generates.  In many cases, both positive and negative perspectives frame these materials and their collection as a contemporary problem, unique to our contemporary context of technology, climate crisis, and geopolitical instability. </w:t>
      </w:r>
    </w:p>
    <w:p w:rsidR="00E03D11" w:rsidRPr="00F13975" w:rsidRDefault="00E03D11" w:rsidP="00E03D11">
      <w:pPr>
        <w:shd w:val="clear" w:color="auto" w:fill="FFFFFF"/>
        <w:jc w:val="both"/>
        <w:rPr>
          <w:rFonts w:ascii="Times New Roman" w:eastAsia="Times New Roman" w:hAnsi="Times New Roman" w:cs="Times New Roman"/>
          <w:color w:val="000000"/>
          <w:lang w:val="en-US" w:eastAsia="en-GB"/>
        </w:rPr>
      </w:pPr>
      <w:r w:rsidRPr="00C069FA">
        <w:rPr>
          <w:rFonts w:ascii="Times New Roman" w:eastAsia="Times New Roman" w:hAnsi="Times New Roman" w:cs="Times New Roman"/>
          <w:color w:val="000000"/>
          <w:lang w:val="en-US" w:eastAsia="en-GB"/>
        </w:rPr>
        <w:t>The collective present is in reality certainly not the only moment in which these complicated materials have been sought. Accordingly these sessions examine covert and public efforts by competing powers to acquire these materials.  Data revealing these efforts to explore, capture and accumulate them globally often resides in difficult to access archival collections which surround colonial developmental agendas, war, and geology. Papers will consider the temporal, geographic, epistemological, and political resource frontiers in which and at which these ‘Technology Metals’ have been sought through historical and geographic pers</w:t>
      </w:r>
      <w:r w:rsidR="0069439E">
        <w:rPr>
          <w:rFonts w:ascii="Times New Roman" w:eastAsia="Times New Roman" w:hAnsi="Times New Roman" w:cs="Times New Roman"/>
          <w:color w:val="000000"/>
          <w:lang w:val="en-US" w:eastAsia="en-GB"/>
        </w:rPr>
        <w:t>pectives, to better contextualiz</w:t>
      </w:r>
      <w:r w:rsidRPr="00C069FA">
        <w:rPr>
          <w:rFonts w:ascii="Times New Roman" w:eastAsia="Times New Roman" w:hAnsi="Times New Roman" w:cs="Times New Roman"/>
          <w:color w:val="000000"/>
          <w:lang w:val="en-US" w:eastAsia="en-GB"/>
        </w:rPr>
        <w:t xml:space="preserve">e the nexus of interests and actors driving contemporary forms of exploration and exploitation. Toward that end, papers drawing on oral histories, institutional ethnographies, as well as newly opened or under-examined archival materials are especially welcome.  </w:t>
      </w: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276CBF" w:rsidP="00276CBF">
      <w:pPr>
        <w:widowControl w:val="0"/>
        <w:autoSpaceDE w:val="0"/>
        <w:autoSpaceDN w:val="0"/>
        <w:adjustRightInd w:val="0"/>
        <w:spacing w:line="280" w:lineRule="atLeast"/>
        <w:rPr>
          <w:rFonts w:ascii="Times" w:hAnsi="Times" w:cs="Times"/>
        </w:rPr>
      </w:pPr>
      <w:r>
        <w:rPr>
          <w:rFonts w:ascii="Times" w:hAnsi="Times" w:cs="Times"/>
        </w:rPr>
        <w:t>=</w:t>
      </w: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E03D11" w:rsidP="00E03D11">
      <w:pPr>
        <w:widowControl w:val="0"/>
        <w:autoSpaceDE w:val="0"/>
        <w:autoSpaceDN w:val="0"/>
        <w:adjustRightInd w:val="0"/>
        <w:spacing w:line="280" w:lineRule="atLeast"/>
        <w:jc w:val="center"/>
        <w:rPr>
          <w:rFonts w:ascii="Times" w:hAnsi="Times" w:cs="Times"/>
        </w:rPr>
      </w:pPr>
    </w:p>
    <w:p w:rsidR="00E03D11" w:rsidRDefault="00276CBF" w:rsidP="00E03D11">
      <w:pPr>
        <w:widowControl w:val="0"/>
        <w:autoSpaceDE w:val="0"/>
        <w:autoSpaceDN w:val="0"/>
        <w:adjustRightInd w:val="0"/>
        <w:spacing w:line="280" w:lineRule="atLeast"/>
        <w:jc w:val="center"/>
        <w:rPr>
          <w:rFonts w:ascii="Times" w:hAnsi="Times" w:cs="Times"/>
        </w:rPr>
      </w:pPr>
      <w:r>
        <w:rPr>
          <w:rFonts w:ascii="Times" w:hAnsi="Times" w:cs="Times"/>
          <w:noProof/>
          <w:lang w:val="en-AU" w:eastAsia="en-AU"/>
        </w:rPr>
        <w:lastRenderedPageBreak/>
        <w:drawing>
          <wp:inline distT="0" distB="0" distL="0" distR="0" wp14:anchorId="296AEC3E" wp14:editId="05F5C086">
            <wp:extent cx="1155700" cy="1651000"/>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651000"/>
                    </a:xfrm>
                    <a:prstGeom prst="rect">
                      <a:avLst/>
                    </a:prstGeom>
                    <a:noFill/>
                    <a:ln>
                      <a:noFill/>
                    </a:ln>
                  </pic:spPr>
                </pic:pic>
              </a:graphicData>
            </a:graphic>
          </wp:inline>
        </w:drawing>
      </w:r>
    </w:p>
    <w:p w:rsidR="00E03D11" w:rsidRDefault="00E03D11" w:rsidP="00E03D11">
      <w:pPr>
        <w:widowControl w:val="0"/>
        <w:autoSpaceDE w:val="0"/>
        <w:autoSpaceDN w:val="0"/>
        <w:adjustRightInd w:val="0"/>
        <w:spacing w:line="280" w:lineRule="atLeast"/>
        <w:jc w:val="center"/>
        <w:rPr>
          <w:rFonts w:ascii="Times" w:hAnsi="Times" w:cs="Times"/>
        </w:rPr>
      </w:pPr>
    </w:p>
    <w:p w:rsidR="00276CBF" w:rsidRPr="00055D0F" w:rsidRDefault="00276CBF" w:rsidP="00276CBF">
      <w:pPr>
        <w:spacing w:line="360" w:lineRule="auto"/>
        <w:jc w:val="center"/>
        <w:rPr>
          <w:rFonts w:ascii="Times New Roman" w:hAnsi="Times New Roman" w:cs="Times New Roman"/>
          <w:b/>
          <w:smallCaps/>
          <w:color w:val="1F4E79" w:themeColor="accent1" w:themeShade="80"/>
          <w:lang w:val="es-ES"/>
        </w:rPr>
      </w:pPr>
      <w:r w:rsidRPr="00055D0F">
        <w:rPr>
          <w:rFonts w:ascii="Times New Roman" w:hAnsi="Times New Roman" w:cs="Times New Roman"/>
          <w:b/>
          <w:smallCaps/>
          <w:color w:val="1F4E79" w:themeColor="accent1" w:themeShade="80"/>
          <w:lang w:val="es-ES"/>
        </w:rPr>
        <w:t xml:space="preserve">Geografías para la paz / </w:t>
      </w:r>
      <w:proofErr w:type="spellStart"/>
      <w:r w:rsidRPr="00055D0F">
        <w:rPr>
          <w:rFonts w:ascii="Times New Roman" w:hAnsi="Times New Roman" w:cs="Times New Roman"/>
          <w:b/>
          <w:smallCaps/>
          <w:color w:val="1F4E79" w:themeColor="accent1" w:themeShade="80"/>
          <w:lang w:val="es-ES"/>
        </w:rPr>
        <w:t>Geographies</w:t>
      </w:r>
      <w:proofErr w:type="spellEnd"/>
      <w:r w:rsidRPr="00055D0F">
        <w:rPr>
          <w:rFonts w:ascii="Times New Roman" w:hAnsi="Times New Roman" w:cs="Times New Roman"/>
          <w:b/>
          <w:smallCaps/>
          <w:color w:val="1F4E79" w:themeColor="accent1" w:themeShade="80"/>
          <w:lang w:val="es-ES"/>
        </w:rPr>
        <w:t xml:space="preserve"> </w:t>
      </w:r>
      <w:proofErr w:type="spellStart"/>
      <w:r w:rsidRPr="00055D0F">
        <w:rPr>
          <w:rFonts w:ascii="Times New Roman" w:hAnsi="Times New Roman" w:cs="Times New Roman"/>
          <w:b/>
          <w:smallCaps/>
          <w:color w:val="1F4E79" w:themeColor="accent1" w:themeShade="80"/>
          <w:lang w:val="es-ES"/>
        </w:rPr>
        <w:t>for</w:t>
      </w:r>
      <w:proofErr w:type="spellEnd"/>
      <w:r w:rsidRPr="00055D0F">
        <w:rPr>
          <w:rFonts w:ascii="Times New Roman" w:hAnsi="Times New Roman" w:cs="Times New Roman"/>
          <w:b/>
          <w:smallCaps/>
          <w:color w:val="1F4E79" w:themeColor="accent1" w:themeShade="80"/>
          <w:lang w:val="es-ES"/>
        </w:rPr>
        <w:t xml:space="preserve"> </w:t>
      </w:r>
      <w:proofErr w:type="spellStart"/>
      <w:r w:rsidRPr="00055D0F">
        <w:rPr>
          <w:rFonts w:ascii="Times New Roman" w:hAnsi="Times New Roman" w:cs="Times New Roman"/>
          <w:b/>
          <w:smallCaps/>
          <w:color w:val="1F4E79" w:themeColor="accent1" w:themeShade="80"/>
          <w:lang w:val="es-ES"/>
        </w:rPr>
        <w:t>peace</w:t>
      </w:r>
      <w:proofErr w:type="spellEnd"/>
    </w:p>
    <w:p w:rsidR="00276CBF" w:rsidRPr="00055D0F" w:rsidRDefault="00276CBF" w:rsidP="00276CBF">
      <w:pPr>
        <w:pStyle w:val="Heading2"/>
        <w:jc w:val="both"/>
        <w:rPr>
          <w:rFonts w:ascii="Times New Roman" w:hAnsi="Times New Roman" w:cs="Times New Roman"/>
          <w:color w:val="1F4E79" w:themeColor="accent1" w:themeShade="80"/>
          <w:sz w:val="22"/>
          <w:szCs w:val="22"/>
          <w:lang w:val="es-ES"/>
        </w:rPr>
      </w:pPr>
      <w:r w:rsidRPr="00055D0F">
        <w:rPr>
          <w:rStyle w:val="Strong"/>
          <w:rFonts w:ascii="Times New Roman" w:hAnsi="Times New Roman" w:cs="Times New Roman"/>
          <w:b/>
          <w:bCs/>
          <w:color w:val="1F4E79" w:themeColor="accent1" w:themeShade="80"/>
          <w:sz w:val="22"/>
          <w:szCs w:val="22"/>
          <w:lang w:val="es-ES"/>
        </w:rPr>
        <w:t xml:space="preserve">PRESENTACIÓN DE </w:t>
      </w:r>
      <w:r w:rsidRPr="00055D0F">
        <w:rPr>
          <w:rFonts w:ascii="Times New Roman" w:hAnsi="Times New Roman" w:cs="Times New Roman"/>
          <w:color w:val="1F4E79" w:themeColor="accent1" w:themeShade="80"/>
          <w:sz w:val="22"/>
          <w:szCs w:val="22"/>
          <w:lang w:val="es-ES"/>
        </w:rPr>
        <w:t>RESÚMENES</w:t>
      </w:r>
    </w:p>
    <w:p w:rsidR="00276CBF" w:rsidRPr="00055D0F" w:rsidRDefault="00276CBF" w:rsidP="00276CBF">
      <w:pPr>
        <w:pStyle w:val="NormalWeb"/>
        <w:jc w:val="both"/>
        <w:rPr>
          <w:sz w:val="22"/>
          <w:szCs w:val="22"/>
          <w:lang w:val="es-ES"/>
        </w:rPr>
      </w:pPr>
      <w:r w:rsidRPr="00055D0F">
        <w:rPr>
          <w:sz w:val="22"/>
          <w:szCs w:val="22"/>
          <w:lang w:val="es-ES"/>
        </w:rPr>
        <w:t>Los resúmenes, elaborados en castellano o inglés, se harán sobre una página en blanco, en la que únicamente deben constar los siguientes elementos:</w:t>
      </w:r>
    </w:p>
    <w:p w:rsidR="00276CBF" w:rsidRPr="00055D0F" w:rsidRDefault="00276CBF" w:rsidP="00276CBF">
      <w:pPr>
        <w:pStyle w:val="HTMLPreformatted"/>
        <w:numPr>
          <w:ilvl w:val="0"/>
          <w:numId w:val="3"/>
        </w:numPr>
        <w:jc w:val="both"/>
        <w:rPr>
          <w:rFonts w:ascii="Times New Roman" w:hAnsi="Times New Roman" w:cs="Times New Roman"/>
          <w:sz w:val="22"/>
          <w:szCs w:val="22"/>
          <w:lang w:val="es-ES"/>
        </w:rPr>
      </w:pPr>
      <w:r w:rsidRPr="00055D0F">
        <w:rPr>
          <w:rFonts w:ascii="Times New Roman" w:hAnsi="Times New Roman" w:cs="Times New Roman"/>
          <w:sz w:val="22"/>
          <w:szCs w:val="22"/>
          <w:lang w:val="es-ES"/>
        </w:rPr>
        <w:t>Nombre</w:t>
      </w:r>
    </w:p>
    <w:p w:rsidR="00276CBF" w:rsidRPr="00055D0F" w:rsidRDefault="00276CBF" w:rsidP="00276CBF">
      <w:pPr>
        <w:pStyle w:val="HTMLPreformatted"/>
        <w:numPr>
          <w:ilvl w:val="0"/>
          <w:numId w:val="3"/>
        </w:numPr>
        <w:jc w:val="both"/>
        <w:rPr>
          <w:rFonts w:ascii="Times New Roman" w:hAnsi="Times New Roman" w:cs="Times New Roman"/>
          <w:sz w:val="22"/>
          <w:szCs w:val="22"/>
          <w:lang w:val="es-ES"/>
        </w:rPr>
      </w:pPr>
      <w:r w:rsidRPr="00055D0F">
        <w:rPr>
          <w:rFonts w:ascii="Times New Roman" w:hAnsi="Times New Roman" w:cs="Times New Roman"/>
          <w:sz w:val="22"/>
          <w:szCs w:val="22"/>
          <w:lang w:val="es-ES"/>
        </w:rPr>
        <w:t xml:space="preserve">Afiliación / </w:t>
      </w:r>
      <w:proofErr w:type="spellStart"/>
      <w:r w:rsidRPr="00055D0F">
        <w:rPr>
          <w:rFonts w:ascii="Times New Roman" w:hAnsi="Times New Roman" w:cs="Times New Roman"/>
          <w:sz w:val="22"/>
          <w:szCs w:val="22"/>
          <w:lang w:val="es-ES"/>
        </w:rPr>
        <w:t>pais</w:t>
      </w:r>
      <w:proofErr w:type="spellEnd"/>
      <w:r w:rsidRPr="00055D0F">
        <w:rPr>
          <w:rFonts w:ascii="Times New Roman" w:hAnsi="Times New Roman" w:cs="Times New Roman"/>
          <w:sz w:val="22"/>
          <w:szCs w:val="22"/>
          <w:lang w:val="es-ES"/>
        </w:rPr>
        <w:t xml:space="preserve"> de residencia</w:t>
      </w:r>
    </w:p>
    <w:p w:rsidR="00276CBF" w:rsidRPr="00055D0F" w:rsidRDefault="00276CBF" w:rsidP="00276CBF">
      <w:pPr>
        <w:numPr>
          <w:ilvl w:val="0"/>
          <w:numId w:val="3"/>
        </w:numPr>
        <w:spacing w:before="100" w:beforeAutospacing="1" w:after="100" w:afterAutospacing="1"/>
        <w:jc w:val="both"/>
        <w:rPr>
          <w:rFonts w:ascii="Times New Roman" w:hAnsi="Times New Roman" w:cs="Times New Roman"/>
          <w:lang w:val="es-ES"/>
        </w:rPr>
      </w:pPr>
      <w:r w:rsidRPr="00055D0F">
        <w:rPr>
          <w:rFonts w:ascii="Times New Roman" w:hAnsi="Times New Roman" w:cs="Times New Roman"/>
          <w:lang w:val="es-ES"/>
        </w:rPr>
        <w:t>Título de la ponencia</w:t>
      </w:r>
    </w:p>
    <w:p w:rsidR="00276CBF" w:rsidRPr="00055D0F" w:rsidRDefault="00276CBF" w:rsidP="00276CBF">
      <w:pPr>
        <w:numPr>
          <w:ilvl w:val="0"/>
          <w:numId w:val="3"/>
        </w:numPr>
        <w:spacing w:before="100" w:beforeAutospacing="1" w:after="100" w:afterAutospacing="1"/>
        <w:jc w:val="both"/>
        <w:rPr>
          <w:rFonts w:ascii="Times New Roman" w:hAnsi="Times New Roman" w:cs="Times New Roman"/>
          <w:lang w:val="es-ES"/>
        </w:rPr>
      </w:pPr>
      <w:r w:rsidRPr="00055D0F">
        <w:rPr>
          <w:rFonts w:ascii="Times New Roman" w:hAnsi="Times New Roman" w:cs="Times New Roman"/>
          <w:lang w:val="es-ES"/>
        </w:rPr>
        <w:t>Título de la sesión</w:t>
      </w:r>
    </w:p>
    <w:p w:rsidR="00276CBF" w:rsidRPr="00055D0F" w:rsidRDefault="00276CBF" w:rsidP="00276CBF">
      <w:pPr>
        <w:numPr>
          <w:ilvl w:val="0"/>
          <w:numId w:val="3"/>
        </w:numPr>
        <w:spacing w:before="100" w:beforeAutospacing="1" w:after="100" w:afterAutospacing="1"/>
        <w:jc w:val="both"/>
        <w:rPr>
          <w:rFonts w:ascii="Times New Roman" w:hAnsi="Times New Roman" w:cs="Times New Roman"/>
          <w:lang w:val="es-ES"/>
        </w:rPr>
      </w:pPr>
      <w:r w:rsidRPr="00055D0F">
        <w:rPr>
          <w:rFonts w:ascii="Times New Roman" w:hAnsi="Times New Roman" w:cs="Times New Roman"/>
          <w:lang w:val="es-ES"/>
        </w:rPr>
        <w:t xml:space="preserve">Resumen: breve descripción (máximo 250 palabras) del contenido del trabajo propuesto, haciendo referencia a la metodología, los objetivos y las conclusiones </w:t>
      </w:r>
      <w:bookmarkStart w:id="0" w:name="_GoBack"/>
      <w:bookmarkEnd w:id="0"/>
      <w:r w:rsidRPr="00055D0F">
        <w:rPr>
          <w:rFonts w:ascii="Times New Roman" w:hAnsi="Times New Roman" w:cs="Times New Roman"/>
          <w:lang w:val="es-ES"/>
        </w:rPr>
        <w:t>esperadas</w:t>
      </w:r>
    </w:p>
    <w:p w:rsidR="00276CBF" w:rsidRPr="00055D0F" w:rsidRDefault="00276CBF" w:rsidP="00276CBF">
      <w:pPr>
        <w:numPr>
          <w:ilvl w:val="0"/>
          <w:numId w:val="3"/>
        </w:numPr>
        <w:spacing w:before="100" w:beforeAutospacing="1" w:after="100" w:afterAutospacing="1"/>
        <w:jc w:val="both"/>
        <w:rPr>
          <w:rFonts w:ascii="Times New Roman" w:hAnsi="Times New Roman" w:cs="Times New Roman"/>
          <w:lang w:val="es-ES"/>
        </w:rPr>
      </w:pPr>
      <w:r w:rsidRPr="00055D0F">
        <w:rPr>
          <w:rFonts w:ascii="Times New Roman" w:hAnsi="Times New Roman" w:cs="Times New Roman"/>
          <w:lang w:val="es-ES"/>
        </w:rPr>
        <w:t>Palabras clave (máximo 6).</w:t>
      </w:r>
    </w:p>
    <w:p w:rsidR="00276CBF" w:rsidRPr="00055D0F" w:rsidRDefault="00276CBF" w:rsidP="00276CBF">
      <w:pPr>
        <w:pStyle w:val="HTMLPreformatted"/>
        <w:jc w:val="both"/>
        <w:rPr>
          <w:rFonts w:ascii="Times New Roman" w:hAnsi="Times New Roman" w:cs="Times New Roman"/>
          <w:sz w:val="22"/>
          <w:szCs w:val="22"/>
          <w:lang w:val="es-ES_tradnl"/>
        </w:rPr>
      </w:pPr>
      <w:r w:rsidRPr="00055D0F">
        <w:rPr>
          <w:rFonts w:ascii="Times New Roman" w:hAnsi="Times New Roman" w:cs="Times New Roman"/>
          <w:sz w:val="22"/>
          <w:szCs w:val="22"/>
          <w:lang w:val="es-ES_tradnl"/>
        </w:rPr>
        <w:t xml:space="preserve">El cuerpo del texto deberá escribirse usando letra 12 normal, fuente Times New </w:t>
      </w:r>
      <w:proofErr w:type="spellStart"/>
      <w:r w:rsidRPr="00055D0F">
        <w:rPr>
          <w:rFonts w:ascii="Times New Roman" w:hAnsi="Times New Roman" w:cs="Times New Roman"/>
          <w:sz w:val="22"/>
          <w:szCs w:val="22"/>
          <w:lang w:val="es-ES_tradnl"/>
        </w:rPr>
        <w:t>Roman</w:t>
      </w:r>
      <w:proofErr w:type="spellEnd"/>
      <w:r w:rsidRPr="00055D0F">
        <w:rPr>
          <w:rFonts w:ascii="Times New Roman" w:hAnsi="Times New Roman" w:cs="Times New Roman"/>
          <w:sz w:val="22"/>
          <w:szCs w:val="22"/>
          <w:lang w:val="es-ES_tradnl"/>
        </w:rPr>
        <w:t xml:space="preserve">, espacio simple </w:t>
      </w:r>
    </w:p>
    <w:p w:rsidR="00276CBF" w:rsidRPr="00055D0F" w:rsidRDefault="00276CBF" w:rsidP="00276CBF">
      <w:pPr>
        <w:pStyle w:val="HTMLPreformatted"/>
        <w:jc w:val="both"/>
        <w:rPr>
          <w:rFonts w:ascii="Times New Roman" w:hAnsi="Times New Roman" w:cs="Times New Roman"/>
          <w:sz w:val="22"/>
          <w:szCs w:val="22"/>
          <w:lang w:val="es-ES_tradnl"/>
        </w:rPr>
      </w:pPr>
    </w:p>
    <w:p w:rsidR="00276CBF" w:rsidRDefault="00276CBF" w:rsidP="00276CBF">
      <w:pPr>
        <w:pStyle w:val="HTMLPreformatted"/>
        <w:jc w:val="both"/>
        <w:rPr>
          <w:rFonts w:ascii="Times New Roman" w:hAnsi="Times New Roman" w:cs="Times New Roman"/>
          <w:sz w:val="22"/>
          <w:szCs w:val="22"/>
          <w:lang w:val="es-ES"/>
        </w:rPr>
      </w:pPr>
      <w:r w:rsidRPr="00055D0F">
        <w:rPr>
          <w:rFonts w:ascii="Times New Roman" w:hAnsi="Times New Roman" w:cs="Times New Roman"/>
          <w:sz w:val="22"/>
          <w:szCs w:val="22"/>
          <w:lang w:val="es-ES_tradnl"/>
        </w:rPr>
        <w:t xml:space="preserve">Los </w:t>
      </w:r>
      <w:r w:rsidRPr="00055D0F">
        <w:rPr>
          <w:rFonts w:ascii="Times New Roman" w:hAnsi="Times New Roman" w:cs="Times New Roman"/>
          <w:sz w:val="22"/>
          <w:szCs w:val="22"/>
          <w:lang w:val="es-ES"/>
        </w:rPr>
        <w:t>resúmenes deben ser envia</w:t>
      </w:r>
      <w:r>
        <w:rPr>
          <w:rFonts w:ascii="Times New Roman" w:hAnsi="Times New Roman" w:cs="Times New Roman"/>
          <w:sz w:val="22"/>
          <w:szCs w:val="22"/>
          <w:lang w:val="es-ES"/>
        </w:rPr>
        <w:t>dos al organizador de la sesión.</w:t>
      </w:r>
    </w:p>
    <w:p w:rsidR="00276CBF" w:rsidRDefault="00276CBF" w:rsidP="00276CBF">
      <w:pPr>
        <w:pStyle w:val="HTMLPreformatted"/>
        <w:jc w:val="both"/>
        <w:rPr>
          <w:rFonts w:ascii="Times New Roman" w:hAnsi="Times New Roman" w:cs="Times New Roman"/>
          <w:sz w:val="22"/>
          <w:szCs w:val="22"/>
          <w:lang w:val="es-ES"/>
        </w:rPr>
      </w:pPr>
    </w:p>
    <w:p w:rsidR="00276CBF" w:rsidRPr="00055D0F" w:rsidRDefault="00276CBF" w:rsidP="00276CBF">
      <w:pPr>
        <w:pStyle w:val="Heading2"/>
        <w:spacing w:before="0" w:line="240" w:lineRule="auto"/>
        <w:jc w:val="both"/>
        <w:rPr>
          <w:rFonts w:ascii="Times New Roman" w:hAnsi="Times New Roman" w:cs="Times New Roman"/>
          <w:color w:val="auto"/>
          <w:sz w:val="22"/>
          <w:szCs w:val="22"/>
          <w:lang w:val="es-ES"/>
        </w:rPr>
      </w:pPr>
      <w:r w:rsidRPr="00055D0F">
        <w:rPr>
          <w:rFonts w:ascii="Times New Roman" w:hAnsi="Times New Roman" w:cs="Times New Roman"/>
          <w:color w:val="auto"/>
          <w:sz w:val="22"/>
          <w:szCs w:val="22"/>
          <w:lang w:val="es-ES"/>
        </w:rPr>
        <w:t xml:space="preserve">Fechas para las comunicaciones enviadas </w:t>
      </w:r>
      <w:r>
        <w:rPr>
          <w:rFonts w:ascii="Times New Roman" w:hAnsi="Times New Roman" w:cs="Times New Roman"/>
          <w:color w:val="auto"/>
          <w:sz w:val="22"/>
          <w:szCs w:val="22"/>
          <w:lang w:val="es-ES"/>
        </w:rPr>
        <w:t>2</w:t>
      </w:r>
      <w:r w:rsidRPr="00055D0F">
        <w:rPr>
          <w:rFonts w:ascii="Times New Roman" w:hAnsi="Times New Roman" w:cs="Times New Roman"/>
          <w:color w:val="auto"/>
          <w:sz w:val="22"/>
          <w:szCs w:val="22"/>
          <w:lang w:val="es-ES"/>
        </w:rPr>
        <w:t xml:space="preserve">1 </w:t>
      </w:r>
      <w:proofErr w:type="spellStart"/>
      <w:r>
        <w:rPr>
          <w:rFonts w:ascii="Times New Roman" w:hAnsi="Times New Roman" w:cs="Times New Roman"/>
          <w:color w:val="auto"/>
          <w:sz w:val="22"/>
          <w:szCs w:val="22"/>
          <w:lang w:val="es-ES"/>
        </w:rPr>
        <w:t>noveimbre</w:t>
      </w:r>
      <w:proofErr w:type="spellEnd"/>
      <w:r>
        <w:rPr>
          <w:rFonts w:ascii="Times New Roman" w:hAnsi="Times New Roman" w:cs="Times New Roman"/>
          <w:color w:val="auto"/>
          <w:sz w:val="22"/>
          <w:szCs w:val="22"/>
          <w:lang w:val="es-ES"/>
        </w:rPr>
        <w:t xml:space="preserve"> </w:t>
      </w:r>
      <w:r w:rsidRPr="00055D0F">
        <w:rPr>
          <w:rFonts w:ascii="Times New Roman" w:hAnsi="Times New Roman" w:cs="Times New Roman"/>
          <w:color w:val="auto"/>
          <w:sz w:val="22"/>
          <w:szCs w:val="22"/>
          <w:lang w:val="es-ES"/>
        </w:rPr>
        <w:t>2016</w:t>
      </w:r>
    </w:p>
    <w:p w:rsidR="00276CBF" w:rsidRPr="00055D0F" w:rsidRDefault="00276CBF" w:rsidP="00276CBF">
      <w:pPr>
        <w:jc w:val="both"/>
        <w:outlineLvl w:val="2"/>
        <w:rPr>
          <w:rFonts w:ascii="Times New Roman" w:eastAsia="Times New Roman" w:hAnsi="Times New Roman" w:cs="Times New Roman"/>
          <w:bCs/>
          <w:lang w:val="es-ES" w:eastAsia="it-IT"/>
        </w:rPr>
      </w:pPr>
    </w:p>
    <w:p w:rsidR="00276CBF" w:rsidRPr="00055D0F" w:rsidRDefault="00276CBF" w:rsidP="0027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1F4E79" w:themeColor="accent1" w:themeShade="80"/>
          <w:lang w:val="en-GB" w:eastAsia="it-IT"/>
        </w:rPr>
      </w:pPr>
      <w:r w:rsidRPr="00055D0F">
        <w:rPr>
          <w:rFonts w:ascii="Times New Roman" w:eastAsia="Times New Roman" w:hAnsi="Times New Roman" w:cs="Times New Roman"/>
          <w:b/>
          <w:color w:val="1F4E79" w:themeColor="accent1" w:themeShade="80"/>
          <w:lang w:val="en-GB" w:eastAsia="it-IT"/>
        </w:rPr>
        <w:t>PRESENTATION OF ABSTRACTS</w:t>
      </w:r>
    </w:p>
    <w:p w:rsidR="00276CBF" w:rsidRPr="00055D0F" w:rsidRDefault="00276CBF" w:rsidP="0027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en-GB" w:eastAsia="it-IT"/>
        </w:rPr>
      </w:pPr>
    </w:p>
    <w:p w:rsidR="00276CBF" w:rsidRPr="00055D0F" w:rsidRDefault="00276CBF" w:rsidP="0027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en-GB" w:eastAsia="it-IT"/>
        </w:rPr>
      </w:pPr>
      <w:r w:rsidRPr="00055D0F">
        <w:rPr>
          <w:rFonts w:ascii="Times New Roman" w:eastAsia="Times New Roman" w:hAnsi="Times New Roman" w:cs="Times New Roman"/>
          <w:lang w:val="en-GB" w:eastAsia="it-IT"/>
        </w:rPr>
        <w:t>Abstracts, in Castilian or English, should be written on a blank page, which should only contain the following elements:</w:t>
      </w:r>
    </w:p>
    <w:p w:rsidR="00276CBF" w:rsidRPr="00055D0F" w:rsidRDefault="00276CBF" w:rsidP="0027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en-GB" w:eastAsia="it-IT"/>
        </w:rPr>
      </w:pPr>
    </w:p>
    <w:p w:rsidR="00276CBF" w:rsidRPr="00055D0F" w:rsidRDefault="00276CBF" w:rsidP="00276CB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it-IT"/>
        </w:rPr>
      </w:pPr>
      <w:r w:rsidRPr="00055D0F">
        <w:rPr>
          <w:rFonts w:ascii="Times New Roman" w:eastAsia="Times New Roman" w:hAnsi="Times New Roman" w:cs="Times New Roman"/>
          <w:lang w:eastAsia="it-IT"/>
        </w:rPr>
        <w:t xml:space="preserve">Name </w:t>
      </w:r>
    </w:p>
    <w:p w:rsidR="00276CBF" w:rsidRPr="00055D0F" w:rsidRDefault="00276CBF" w:rsidP="00276CB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it-IT"/>
        </w:rPr>
      </w:pPr>
      <w:r w:rsidRPr="00055D0F">
        <w:rPr>
          <w:rFonts w:ascii="Times New Roman" w:eastAsia="Times New Roman" w:hAnsi="Times New Roman" w:cs="Times New Roman"/>
          <w:lang w:eastAsia="it-IT"/>
        </w:rPr>
        <w:t xml:space="preserve">Institutional affiliation /country of residence </w:t>
      </w:r>
    </w:p>
    <w:p w:rsidR="00276CBF" w:rsidRPr="00055D0F" w:rsidRDefault="00276CBF" w:rsidP="00276CB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it-IT"/>
        </w:rPr>
      </w:pPr>
      <w:r w:rsidRPr="00055D0F">
        <w:rPr>
          <w:rFonts w:ascii="Times New Roman" w:eastAsia="Times New Roman" w:hAnsi="Times New Roman" w:cs="Times New Roman"/>
          <w:lang w:eastAsia="it-IT"/>
        </w:rPr>
        <w:t>Title of paper</w:t>
      </w:r>
    </w:p>
    <w:p w:rsidR="00276CBF" w:rsidRPr="00055D0F" w:rsidRDefault="00276CBF" w:rsidP="00276CB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it-IT"/>
        </w:rPr>
      </w:pPr>
      <w:r w:rsidRPr="00055D0F">
        <w:rPr>
          <w:rFonts w:ascii="Times New Roman" w:eastAsia="Times New Roman" w:hAnsi="Times New Roman" w:cs="Times New Roman"/>
          <w:lang w:eastAsia="it-IT"/>
        </w:rPr>
        <w:t>Title of session</w:t>
      </w:r>
    </w:p>
    <w:p w:rsidR="00276CBF" w:rsidRPr="00055D0F" w:rsidRDefault="00276CBF" w:rsidP="00276CB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en-GB" w:eastAsia="it-IT"/>
        </w:rPr>
      </w:pPr>
      <w:r w:rsidRPr="00055D0F">
        <w:rPr>
          <w:rFonts w:ascii="Times New Roman" w:eastAsia="Times New Roman" w:hAnsi="Times New Roman" w:cs="Times New Roman"/>
          <w:lang w:val="en-GB" w:eastAsia="it-IT"/>
        </w:rPr>
        <w:t>Summary: a brief description (maximum 250 words) of the content of the proposed work, referring to the methodology, objectives and expected conclusions.</w:t>
      </w:r>
    </w:p>
    <w:p w:rsidR="00276CBF" w:rsidRPr="00055D0F" w:rsidRDefault="00276CBF" w:rsidP="00276CB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it-IT"/>
        </w:rPr>
      </w:pPr>
      <w:r w:rsidRPr="00055D0F">
        <w:rPr>
          <w:rFonts w:ascii="Times New Roman" w:eastAsia="Times New Roman" w:hAnsi="Times New Roman" w:cs="Times New Roman"/>
          <w:lang w:eastAsia="it-IT"/>
        </w:rPr>
        <w:t>Keywords (maximum 6).</w:t>
      </w:r>
    </w:p>
    <w:p w:rsidR="00276CBF" w:rsidRPr="00055D0F" w:rsidRDefault="00276CBF" w:rsidP="0027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it-IT"/>
        </w:rPr>
      </w:pPr>
    </w:p>
    <w:p w:rsidR="00276CBF" w:rsidRPr="00055D0F" w:rsidRDefault="00276CBF" w:rsidP="00276CBF">
      <w:pPr>
        <w:pStyle w:val="HTMLPreformatted"/>
        <w:jc w:val="both"/>
        <w:rPr>
          <w:rFonts w:ascii="Times New Roman" w:hAnsi="Times New Roman" w:cs="Times New Roman"/>
          <w:sz w:val="22"/>
          <w:szCs w:val="22"/>
          <w:lang w:val="en-GB"/>
        </w:rPr>
      </w:pPr>
      <w:r w:rsidRPr="00055D0F">
        <w:rPr>
          <w:rFonts w:ascii="Times New Roman" w:hAnsi="Times New Roman" w:cs="Times New Roman"/>
          <w:sz w:val="22"/>
          <w:szCs w:val="22"/>
          <w:lang w:val="en-GB"/>
        </w:rPr>
        <w:t>The text should be typed using standard 12, font Times New Roman, simple space</w:t>
      </w:r>
    </w:p>
    <w:p w:rsidR="00276CBF" w:rsidRDefault="00276CBF" w:rsidP="00276CBF">
      <w:pPr>
        <w:pStyle w:val="HTMLPreformatted"/>
        <w:jc w:val="both"/>
        <w:rPr>
          <w:rFonts w:ascii="Times New Roman" w:hAnsi="Times New Roman" w:cs="Times New Roman"/>
          <w:sz w:val="22"/>
          <w:szCs w:val="22"/>
          <w:lang w:val="en-GB"/>
        </w:rPr>
      </w:pPr>
    </w:p>
    <w:p w:rsidR="00276CBF" w:rsidRPr="00055D0F" w:rsidRDefault="00276CBF" w:rsidP="00276CBF">
      <w:pPr>
        <w:pStyle w:val="HTMLPreformatted"/>
        <w:jc w:val="both"/>
        <w:rPr>
          <w:rFonts w:ascii="Times New Roman" w:hAnsi="Times New Roman" w:cs="Times New Roman"/>
          <w:sz w:val="22"/>
          <w:szCs w:val="22"/>
          <w:lang w:val="en-GB"/>
        </w:rPr>
      </w:pPr>
      <w:r w:rsidRPr="00055D0F">
        <w:rPr>
          <w:rFonts w:ascii="Times New Roman" w:hAnsi="Times New Roman" w:cs="Times New Roman"/>
          <w:sz w:val="22"/>
          <w:szCs w:val="22"/>
          <w:lang w:val="en-GB"/>
        </w:rPr>
        <w:t>Abstracts should be sent to t</w:t>
      </w:r>
      <w:r>
        <w:rPr>
          <w:rFonts w:ascii="Times New Roman" w:hAnsi="Times New Roman" w:cs="Times New Roman"/>
          <w:sz w:val="22"/>
          <w:szCs w:val="22"/>
          <w:lang w:val="en-GB"/>
        </w:rPr>
        <w:t>he organizer of the session.</w:t>
      </w:r>
    </w:p>
    <w:p w:rsidR="00276CBF" w:rsidRPr="00055D0F" w:rsidRDefault="00276CBF" w:rsidP="0027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en-GB" w:eastAsia="it-IT"/>
        </w:rPr>
      </w:pPr>
    </w:p>
    <w:p w:rsidR="00EE33BD" w:rsidRPr="00276CBF" w:rsidRDefault="00276CBF" w:rsidP="0027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lang w:val="en-GB" w:eastAsia="it-IT"/>
        </w:rPr>
      </w:pPr>
      <w:r w:rsidRPr="00055D0F">
        <w:rPr>
          <w:rFonts w:ascii="Times New Roman" w:eastAsia="Times New Roman" w:hAnsi="Times New Roman" w:cs="Times New Roman"/>
          <w:b/>
          <w:lang w:val="en-GB" w:eastAsia="it-IT"/>
        </w:rPr>
        <w:t>Deadline</w:t>
      </w:r>
      <w:r>
        <w:rPr>
          <w:rFonts w:ascii="Times New Roman" w:eastAsia="Times New Roman" w:hAnsi="Times New Roman" w:cs="Times New Roman"/>
          <w:b/>
          <w:lang w:val="en-GB" w:eastAsia="it-IT"/>
        </w:rPr>
        <w:t xml:space="preserve"> 21 November</w:t>
      </w:r>
      <w:r w:rsidRPr="00055D0F">
        <w:rPr>
          <w:rFonts w:ascii="Times New Roman" w:eastAsia="Times New Roman" w:hAnsi="Times New Roman" w:cs="Times New Roman"/>
          <w:b/>
          <w:lang w:val="en-GB" w:eastAsia="it-IT"/>
        </w:rPr>
        <w:t xml:space="preserve"> 2016</w:t>
      </w:r>
    </w:p>
    <w:sectPr w:rsidR="00EE33BD" w:rsidRPr="00276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99F"/>
    <w:multiLevelType w:val="hybridMultilevel"/>
    <w:tmpl w:val="849CE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2F3132"/>
    <w:multiLevelType w:val="hybridMultilevel"/>
    <w:tmpl w:val="24F05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EB6AA7"/>
    <w:multiLevelType w:val="hybridMultilevel"/>
    <w:tmpl w:val="FF809C70"/>
    <w:lvl w:ilvl="0" w:tplc="0410000F">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8137EF"/>
    <w:multiLevelType w:val="hybridMultilevel"/>
    <w:tmpl w:val="25C09A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11"/>
    <w:rsid w:val="00276CBF"/>
    <w:rsid w:val="002D1E2F"/>
    <w:rsid w:val="0069439E"/>
    <w:rsid w:val="00E03D11"/>
    <w:rsid w:val="00E37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ACC94-D2CB-4180-BB39-20C42C4E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11"/>
    <w:pPr>
      <w:spacing w:after="0" w:line="240" w:lineRule="auto"/>
    </w:pPr>
    <w:rPr>
      <w:sz w:val="24"/>
      <w:szCs w:val="24"/>
      <w:lang w:val="it-IT"/>
    </w:rPr>
  </w:style>
  <w:style w:type="paragraph" w:styleId="Heading2">
    <w:name w:val="heading 2"/>
    <w:basedOn w:val="Normal"/>
    <w:next w:val="Normal"/>
    <w:link w:val="Heading2Char"/>
    <w:uiPriority w:val="9"/>
    <w:unhideWhenUsed/>
    <w:qFormat/>
    <w:rsid w:val="00276CBF"/>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11"/>
    <w:pPr>
      <w:ind w:left="720"/>
      <w:contextualSpacing/>
    </w:pPr>
  </w:style>
  <w:style w:type="character" w:styleId="Hyperlink">
    <w:name w:val="Hyperlink"/>
    <w:basedOn w:val="DefaultParagraphFont"/>
    <w:uiPriority w:val="99"/>
    <w:unhideWhenUsed/>
    <w:rsid w:val="00E03D11"/>
    <w:rPr>
      <w:color w:val="0563C1" w:themeColor="hyperlink"/>
      <w:u w:val="single"/>
    </w:rPr>
  </w:style>
  <w:style w:type="character" w:customStyle="1" w:styleId="Heading2Char">
    <w:name w:val="Heading 2 Char"/>
    <w:basedOn w:val="DefaultParagraphFont"/>
    <w:link w:val="Heading2"/>
    <w:uiPriority w:val="9"/>
    <w:rsid w:val="00276CBF"/>
    <w:rPr>
      <w:rFonts w:asciiTheme="majorHAnsi" w:eastAsiaTheme="majorEastAsia" w:hAnsiTheme="majorHAnsi" w:cstheme="majorBidi"/>
      <w:b/>
      <w:bCs/>
      <w:color w:val="5B9BD5" w:themeColor="accent1"/>
      <w:sz w:val="26"/>
      <w:szCs w:val="26"/>
      <w:lang w:val="it-IT"/>
    </w:rPr>
  </w:style>
  <w:style w:type="character" w:styleId="Strong">
    <w:name w:val="Strong"/>
    <w:basedOn w:val="DefaultParagraphFont"/>
    <w:uiPriority w:val="22"/>
    <w:qFormat/>
    <w:rsid w:val="00276CBF"/>
    <w:rPr>
      <w:b/>
      <w:bCs/>
    </w:rPr>
  </w:style>
  <w:style w:type="paragraph" w:styleId="NormalWeb">
    <w:name w:val="Normal (Web)"/>
    <w:basedOn w:val="Normal"/>
    <w:uiPriority w:val="99"/>
    <w:semiHidden/>
    <w:unhideWhenUsed/>
    <w:rsid w:val="00276CBF"/>
    <w:pPr>
      <w:spacing w:before="100" w:beforeAutospacing="1" w:after="100" w:afterAutospacing="1"/>
    </w:pPr>
    <w:rPr>
      <w:rFonts w:ascii="Times New Roman" w:eastAsia="Times New Roman" w:hAnsi="Times New Roman" w:cs="Times New Roman"/>
      <w:lang w:eastAsia="it-IT"/>
    </w:rPr>
  </w:style>
  <w:style w:type="paragraph" w:styleId="HTMLPreformatted">
    <w:name w:val="HTML Preformatted"/>
    <w:basedOn w:val="Normal"/>
    <w:link w:val="HTMLPreformattedChar"/>
    <w:uiPriority w:val="99"/>
    <w:unhideWhenUsed/>
    <w:rsid w:val="0027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276CBF"/>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klinger@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winstanley-chesters@anu.edu.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Winstanley-Chesters</dc:creator>
  <cp:keywords/>
  <dc:description/>
  <cp:lastModifiedBy>Robert Winstanley-Chesters</cp:lastModifiedBy>
  <cp:revision>2</cp:revision>
  <dcterms:created xsi:type="dcterms:W3CDTF">2016-10-11T23:20:00Z</dcterms:created>
  <dcterms:modified xsi:type="dcterms:W3CDTF">2016-10-11T23:20:00Z</dcterms:modified>
</cp:coreProperties>
</file>