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584" w:rsidRPr="00D66584" w:rsidRDefault="00D66584" w:rsidP="00D66584">
      <w:pPr>
        <w:spacing w:before="60" w:after="0" w:line="240" w:lineRule="auto"/>
        <w:outlineLvl w:val="1"/>
        <w:rPr>
          <w:rFonts w:ascii="Times New Roman" w:eastAsia="Times New Roman" w:hAnsi="Times New Roman" w:cs="Times New Roman"/>
          <w:color w:val="252525"/>
          <w:sz w:val="41"/>
          <w:szCs w:val="41"/>
          <w:lang w:val="en-US"/>
        </w:rPr>
      </w:pPr>
      <w:r w:rsidRPr="00D66584">
        <w:rPr>
          <w:rFonts w:ascii="Times New Roman" w:eastAsia="Times New Roman" w:hAnsi="Times New Roman" w:cs="Times New Roman"/>
          <w:color w:val="252525"/>
          <w:sz w:val="41"/>
          <w:szCs w:val="41"/>
        </w:rPr>
        <w:fldChar w:fldCharType="begin"/>
      </w:r>
      <w:r w:rsidRPr="00D66584">
        <w:rPr>
          <w:rFonts w:ascii="Times New Roman" w:eastAsia="Times New Roman" w:hAnsi="Times New Roman" w:cs="Times New Roman"/>
          <w:color w:val="252525"/>
          <w:sz w:val="41"/>
          <w:szCs w:val="41"/>
          <w:lang w:val="en-US"/>
        </w:rPr>
        <w:instrText xml:space="preserve"> HYPERLINK "http://www.orienthist.spbu.ru/the-xxx-international-congress-on-historiography-and-source-studies-of-asia-and-africa/?lang=en" \o "Permalink to The XXX International Congress on Historiography and Source Studies of Asia and Africa: On the Occasion of the 150th Anniversary of Academician Vasily V. Barthold (1869-1930)" </w:instrText>
      </w:r>
      <w:r w:rsidRPr="00D66584">
        <w:rPr>
          <w:rFonts w:ascii="Times New Roman" w:eastAsia="Times New Roman" w:hAnsi="Times New Roman" w:cs="Times New Roman"/>
          <w:color w:val="252525"/>
          <w:sz w:val="41"/>
          <w:szCs w:val="41"/>
        </w:rPr>
        <w:fldChar w:fldCharType="separate"/>
      </w:r>
      <w:r w:rsidRPr="00D66584">
        <w:rPr>
          <w:rFonts w:ascii="Times New Roman" w:eastAsia="Times New Roman" w:hAnsi="Times New Roman" w:cs="Times New Roman"/>
          <w:color w:val="252525"/>
          <w:sz w:val="41"/>
          <w:szCs w:val="41"/>
          <w:lang w:val="en-US"/>
        </w:rPr>
        <w:t xml:space="preserve">The XXX International Congress on Historiography and Source Studies of Asia and Africa: On the Occasion of the 150th Anniversary of Academician </w:t>
      </w:r>
      <w:proofErr w:type="spellStart"/>
      <w:r w:rsidRPr="00D66584">
        <w:rPr>
          <w:rFonts w:ascii="Times New Roman" w:eastAsia="Times New Roman" w:hAnsi="Times New Roman" w:cs="Times New Roman"/>
          <w:color w:val="252525"/>
          <w:sz w:val="41"/>
          <w:szCs w:val="41"/>
          <w:lang w:val="en-US"/>
        </w:rPr>
        <w:t>Vasily</w:t>
      </w:r>
      <w:proofErr w:type="spellEnd"/>
      <w:r w:rsidRPr="00D66584">
        <w:rPr>
          <w:rFonts w:ascii="Times New Roman" w:eastAsia="Times New Roman" w:hAnsi="Times New Roman" w:cs="Times New Roman"/>
          <w:color w:val="252525"/>
          <w:sz w:val="41"/>
          <w:szCs w:val="41"/>
          <w:lang w:val="en-US"/>
        </w:rPr>
        <w:t xml:space="preserve"> V. </w:t>
      </w:r>
      <w:proofErr w:type="spellStart"/>
      <w:r w:rsidRPr="00D66584">
        <w:rPr>
          <w:rFonts w:ascii="Times New Roman" w:eastAsia="Times New Roman" w:hAnsi="Times New Roman" w:cs="Times New Roman"/>
          <w:color w:val="252525"/>
          <w:sz w:val="41"/>
          <w:szCs w:val="41"/>
          <w:lang w:val="en-US"/>
        </w:rPr>
        <w:t>Barthold</w:t>
      </w:r>
      <w:proofErr w:type="spellEnd"/>
      <w:r w:rsidRPr="00D66584">
        <w:rPr>
          <w:rFonts w:ascii="Times New Roman" w:eastAsia="Times New Roman" w:hAnsi="Times New Roman" w:cs="Times New Roman"/>
          <w:color w:val="252525"/>
          <w:sz w:val="41"/>
          <w:szCs w:val="41"/>
          <w:lang w:val="en-US"/>
        </w:rPr>
        <w:t xml:space="preserve"> (1869-1930)</w:t>
      </w:r>
      <w:r w:rsidRPr="00D66584">
        <w:rPr>
          <w:rFonts w:ascii="Times New Roman" w:eastAsia="Times New Roman" w:hAnsi="Times New Roman" w:cs="Times New Roman"/>
          <w:color w:val="252525"/>
          <w:sz w:val="41"/>
          <w:szCs w:val="41"/>
        </w:rPr>
        <w:fldChar w:fldCharType="end"/>
      </w:r>
    </w:p>
    <w:p w:rsidR="00D66584" w:rsidRPr="00D66584" w:rsidRDefault="00D66584" w:rsidP="00D66584">
      <w:pPr>
        <w:spacing w:after="360" w:line="240" w:lineRule="auto"/>
        <w:rPr>
          <w:rFonts w:ascii="Times New Roman" w:eastAsia="Times New Roman" w:hAnsi="Times New Roman" w:cs="Times New Roman"/>
          <w:i/>
          <w:iCs/>
          <w:sz w:val="24"/>
          <w:szCs w:val="24"/>
          <w:lang w:val="en-US"/>
        </w:rPr>
      </w:pPr>
      <w:r w:rsidRPr="00D66584">
        <w:rPr>
          <w:rFonts w:ascii="Times New Roman" w:eastAsia="Times New Roman" w:hAnsi="Times New Roman" w:cs="Times New Roman"/>
          <w:i/>
          <w:iCs/>
          <w:sz w:val="24"/>
          <w:szCs w:val="24"/>
          <w:lang w:val="en-US"/>
        </w:rPr>
        <w:t>Faculty of Asian and African Studies, St. Petersburg State University,</w:t>
      </w:r>
      <w:r w:rsidRPr="00D66584">
        <w:rPr>
          <w:rFonts w:ascii="Times New Roman" w:eastAsia="Times New Roman" w:hAnsi="Times New Roman" w:cs="Times New Roman"/>
          <w:i/>
          <w:iCs/>
          <w:sz w:val="24"/>
          <w:szCs w:val="24"/>
          <w:lang w:val="en-US"/>
        </w:rPr>
        <w:br/>
        <w:t>19-21 June, 2019</w:t>
      </w:r>
    </w:p>
    <w:p w:rsidR="00D66584" w:rsidRPr="00D66584" w:rsidRDefault="00D66584" w:rsidP="00D66584">
      <w:pPr>
        <w:spacing w:before="240" w:line="240" w:lineRule="auto"/>
        <w:rPr>
          <w:rFonts w:ascii="Times New Roman" w:eastAsia="Times New Roman" w:hAnsi="Times New Roman" w:cs="Times New Roman"/>
          <w:i/>
          <w:iCs/>
          <w:sz w:val="24"/>
          <w:szCs w:val="24"/>
        </w:rPr>
      </w:pPr>
      <w:r w:rsidRPr="00D66584">
        <w:rPr>
          <w:rFonts w:ascii="Times New Roman" w:eastAsia="Times New Roman" w:hAnsi="Times New Roman" w:cs="Times New Roman"/>
          <w:i/>
          <w:iCs/>
          <w:sz w:val="24"/>
          <w:szCs w:val="24"/>
        </w:rPr>
        <w:pict>
          <v:rect id="_x0000_i1025" style="width:0;height:.75pt" o:hralign="center" o:hrstd="t" o:hr="t" fillcolor="#a0a0a0" stroked="f"/>
        </w:pict>
      </w:r>
    </w:p>
    <w:p w:rsidR="00D66584" w:rsidRPr="00D66584" w:rsidRDefault="00D66584" w:rsidP="00D66584">
      <w:pPr>
        <w:spacing w:after="360" w:line="240" w:lineRule="auto"/>
        <w:rPr>
          <w:rFonts w:ascii="Times New Roman" w:eastAsia="Times New Roman" w:hAnsi="Times New Roman" w:cs="Times New Roman"/>
          <w:sz w:val="24"/>
          <w:szCs w:val="24"/>
        </w:rPr>
      </w:pPr>
      <w:proofErr w:type="spellStart"/>
      <w:r w:rsidRPr="00D66584">
        <w:rPr>
          <w:rFonts w:ascii="Times New Roman" w:eastAsia="Times New Roman" w:hAnsi="Times New Roman" w:cs="Times New Roman"/>
          <w:b/>
          <w:bCs/>
          <w:sz w:val="24"/>
          <w:szCs w:val="24"/>
        </w:rPr>
        <w:t>Conference</w:t>
      </w:r>
      <w:proofErr w:type="spellEnd"/>
      <w:r w:rsidRPr="00D66584">
        <w:rPr>
          <w:rFonts w:ascii="Times New Roman" w:eastAsia="Times New Roman" w:hAnsi="Times New Roman" w:cs="Times New Roman"/>
          <w:b/>
          <w:bCs/>
          <w:sz w:val="24"/>
          <w:szCs w:val="24"/>
        </w:rPr>
        <w:t xml:space="preserve"> </w:t>
      </w:r>
      <w:proofErr w:type="spellStart"/>
      <w:r w:rsidRPr="00D66584">
        <w:rPr>
          <w:rFonts w:ascii="Times New Roman" w:eastAsia="Times New Roman" w:hAnsi="Times New Roman" w:cs="Times New Roman"/>
          <w:b/>
          <w:bCs/>
          <w:sz w:val="24"/>
          <w:szCs w:val="24"/>
        </w:rPr>
        <w:t>panels</w:t>
      </w:r>
      <w:proofErr w:type="spellEnd"/>
      <w:r w:rsidRPr="00D66584">
        <w:rPr>
          <w:rFonts w:ascii="Times New Roman" w:eastAsia="Times New Roman" w:hAnsi="Times New Roman" w:cs="Times New Roman"/>
          <w:b/>
          <w:bCs/>
          <w:sz w:val="24"/>
          <w:szCs w:val="24"/>
        </w:rPr>
        <w:t>:</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“The Book in Oriental History and Culture”: On the Occasion of the 200th Anniversary of the Oriental Collection at the University of St Petersburg.</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the Arab Countries.</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Turkey.</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 xml:space="preserve">Iranian Studies: “In memoriam of Ivan M. </w:t>
      </w:r>
      <w:proofErr w:type="spellStart"/>
      <w:r w:rsidRPr="00D66584">
        <w:rPr>
          <w:rFonts w:ascii="Times New Roman" w:eastAsia="Times New Roman" w:hAnsi="Times New Roman" w:cs="Times New Roman"/>
          <w:sz w:val="24"/>
          <w:szCs w:val="24"/>
          <w:lang w:val="en-US"/>
        </w:rPr>
        <w:t>Steblin-Kamensky</w:t>
      </w:r>
      <w:proofErr w:type="spellEnd"/>
      <w:r w:rsidRPr="00D66584">
        <w:rPr>
          <w:rFonts w:ascii="Times New Roman" w:eastAsia="Times New Roman" w:hAnsi="Times New Roman" w:cs="Times New Roman"/>
          <w:sz w:val="24"/>
          <w:szCs w:val="24"/>
          <w:lang w:val="en-US"/>
        </w:rPr>
        <w:t xml:space="preserve"> (1945-2018)”.</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the Caucasus.</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Central Asia.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India and Southeast Asia.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China.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Japan.</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Korea.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Mongolia, Tibet and Buddhism.</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 xml:space="preserve">African Studies: “In memoriam of D.A. </w:t>
      </w:r>
      <w:proofErr w:type="spellStart"/>
      <w:r w:rsidRPr="00D66584">
        <w:rPr>
          <w:rFonts w:ascii="Times New Roman" w:eastAsia="Times New Roman" w:hAnsi="Times New Roman" w:cs="Times New Roman"/>
          <w:sz w:val="24"/>
          <w:szCs w:val="24"/>
          <w:lang w:val="en-US"/>
        </w:rPr>
        <w:t>Olderogge</w:t>
      </w:r>
      <w:proofErr w:type="spellEnd"/>
      <w:r w:rsidRPr="00D66584">
        <w:rPr>
          <w:rFonts w:ascii="Times New Roman" w:eastAsia="Times New Roman" w:hAnsi="Times New Roman" w:cs="Times New Roman"/>
          <w:sz w:val="24"/>
          <w:szCs w:val="24"/>
          <w:lang w:val="en-US"/>
        </w:rPr>
        <w:t>”.</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Historiography and Source Studies of the Ancient Orient.</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Languages of Asia and Africa.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Literatures of Asia and Africa.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The Perception of Russia in Asia and Africa.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Round table discussion: “Historiography and Source Studies of Islam in Russia”.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Round table discussion: “Middle East as a Major Centre of “The Arch of Instability on the Rim of Eurasia and North Africa”.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Round table discussion: “</w:t>
      </w:r>
      <w:proofErr w:type="spellStart"/>
      <w:r w:rsidRPr="00D66584">
        <w:rPr>
          <w:rFonts w:ascii="Times New Roman" w:eastAsia="Times New Roman" w:hAnsi="Times New Roman" w:cs="Times New Roman"/>
          <w:i/>
          <w:iCs/>
          <w:sz w:val="24"/>
          <w:szCs w:val="24"/>
          <w:lang w:val="en-US"/>
        </w:rPr>
        <w:t>Neotraditionalism</w:t>
      </w:r>
      <w:proofErr w:type="spellEnd"/>
      <w:r w:rsidRPr="00D66584">
        <w:rPr>
          <w:rFonts w:ascii="Times New Roman" w:eastAsia="Times New Roman" w:hAnsi="Times New Roman" w:cs="Times New Roman"/>
          <w:sz w:val="24"/>
          <w:szCs w:val="24"/>
          <w:lang w:val="en-US"/>
        </w:rPr>
        <w:t>” in the Modern Culture of Asia and Africa”.</w:t>
      </w:r>
    </w:p>
    <w:p w:rsidR="00D66584" w:rsidRPr="00D66584" w:rsidRDefault="00D66584" w:rsidP="00D66584">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Workshop of Young Scholars in Asian and African Studies – 2019.</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b/>
          <w:bCs/>
          <w:sz w:val="24"/>
          <w:szCs w:val="24"/>
          <w:lang w:val="en-US"/>
        </w:rPr>
        <w:t>Working languages of the Conference:</w:t>
      </w:r>
      <w:r w:rsidRPr="00D66584">
        <w:rPr>
          <w:rFonts w:ascii="Times New Roman" w:eastAsia="Times New Roman" w:hAnsi="Times New Roman" w:cs="Times New Roman"/>
          <w:sz w:val="24"/>
          <w:szCs w:val="24"/>
          <w:lang w:val="en-US"/>
        </w:rPr>
        <w:t> Russian and English.</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b/>
          <w:bCs/>
          <w:sz w:val="24"/>
          <w:szCs w:val="24"/>
          <w:lang w:val="en-US"/>
        </w:rPr>
        <w:t>Time limit for papers: </w:t>
      </w:r>
      <w:r w:rsidRPr="00D66584">
        <w:rPr>
          <w:rFonts w:ascii="Times New Roman" w:eastAsia="Times New Roman" w:hAnsi="Times New Roman" w:cs="Times New Roman"/>
          <w:sz w:val="24"/>
          <w:szCs w:val="24"/>
          <w:lang w:val="en-US"/>
        </w:rPr>
        <w:t>15 minutes + 5 minutes discussion.</w:t>
      </w:r>
    </w:p>
    <w:p w:rsidR="00D66584" w:rsidRPr="00D66584" w:rsidRDefault="00D66584" w:rsidP="00D66584">
      <w:pPr>
        <w:spacing w:line="240" w:lineRule="auto"/>
        <w:rPr>
          <w:rFonts w:ascii="Times New Roman" w:eastAsia="Times New Roman" w:hAnsi="Times New Roman" w:cs="Times New Roman"/>
          <w:i/>
          <w:iCs/>
          <w:sz w:val="24"/>
          <w:szCs w:val="24"/>
          <w:lang w:val="en-US"/>
        </w:rPr>
      </w:pPr>
      <w:r w:rsidRPr="00D66584">
        <w:rPr>
          <w:rFonts w:ascii="Times New Roman" w:eastAsia="Times New Roman" w:hAnsi="Times New Roman" w:cs="Times New Roman"/>
          <w:b/>
          <w:bCs/>
          <w:i/>
          <w:iCs/>
          <w:sz w:val="24"/>
          <w:szCs w:val="24"/>
          <w:lang w:val="en-US"/>
        </w:rPr>
        <w:t>Deadline for the submission of abstracts:</w:t>
      </w:r>
      <w:r w:rsidRPr="00D66584">
        <w:rPr>
          <w:rFonts w:ascii="Times New Roman" w:eastAsia="Times New Roman" w:hAnsi="Times New Roman" w:cs="Times New Roman"/>
          <w:i/>
          <w:iCs/>
          <w:sz w:val="24"/>
          <w:szCs w:val="24"/>
          <w:lang w:val="en-US"/>
        </w:rPr>
        <w:t> 31 January 2019.</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b/>
          <w:bCs/>
          <w:sz w:val="24"/>
          <w:szCs w:val="24"/>
          <w:lang w:val="en-US"/>
        </w:rPr>
        <w:t>Abstracts </w:t>
      </w:r>
      <w:r w:rsidRPr="00D66584">
        <w:rPr>
          <w:rFonts w:ascii="Times New Roman" w:eastAsia="Times New Roman" w:hAnsi="Times New Roman" w:cs="Times New Roman"/>
          <w:sz w:val="24"/>
          <w:szCs w:val="24"/>
          <w:lang w:val="en-US"/>
        </w:rPr>
        <w:t>should not exceed 650 words and should be attached to the Registration form in MS Word 1997-2003 or .rtf format (no pdf, please!). Besides, a limited number of full papers up to 3500 words (selected by the Organizing Committee) on the major subjects of the Congress will be published. Should you decide to publish a full paper, please attach it together with your abstract.</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The </w:t>
      </w:r>
      <w:r w:rsidRPr="00D66584">
        <w:rPr>
          <w:rFonts w:ascii="Times New Roman" w:eastAsia="Times New Roman" w:hAnsi="Times New Roman" w:cs="Times New Roman"/>
          <w:i/>
          <w:iCs/>
          <w:sz w:val="24"/>
          <w:szCs w:val="24"/>
          <w:lang w:val="en-US"/>
        </w:rPr>
        <w:t>Proceedings</w:t>
      </w:r>
      <w:r w:rsidRPr="00D66584">
        <w:rPr>
          <w:rFonts w:ascii="Times New Roman" w:eastAsia="Times New Roman" w:hAnsi="Times New Roman" w:cs="Times New Roman"/>
          <w:sz w:val="24"/>
          <w:szCs w:val="24"/>
          <w:lang w:val="en-US"/>
        </w:rPr>
        <w:t> will be published prior to the Conference and distributed at the time of registration.</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lastRenderedPageBreak/>
        <w:t>The Organizing Committee invites the participants to submit a longer version of their abstracts not exceeding 650 words that elaborate on the main points of the paper. Please, note that unlike more typical program booklets with short abstracts, where merely the subjects and goals of each paper are mentioned, we are traditionally publishing proceedings of the Congress in a book format that includes selected full papers and detailed synopses of other papers. Allowing some 650 words for the abstract, this approach enables the authors to provide a detailed synopsis of the paper, with the main points being discussed and major findings described in reasonable detail, with some references if necessary.</w:t>
      </w:r>
    </w:p>
    <w:p w:rsidR="00D66584" w:rsidRPr="00D66584" w:rsidRDefault="00D66584" w:rsidP="00D66584">
      <w:pPr>
        <w:spacing w:line="240" w:lineRule="auto"/>
        <w:rPr>
          <w:rFonts w:ascii="Times New Roman" w:eastAsia="Times New Roman" w:hAnsi="Times New Roman" w:cs="Times New Roman"/>
          <w:i/>
          <w:iCs/>
          <w:sz w:val="24"/>
          <w:szCs w:val="24"/>
          <w:lang w:val="en-US"/>
        </w:rPr>
      </w:pPr>
      <w:r w:rsidRPr="00D66584">
        <w:rPr>
          <w:rFonts w:ascii="Times New Roman" w:eastAsia="Times New Roman" w:hAnsi="Times New Roman" w:cs="Times New Roman"/>
          <w:b/>
          <w:bCs/>
          <w:i/>
          <w:iCs/>
          <w:sz w:val="24"/>
          <w:szCs w:val="24"/>
          <w:lang w:val="en-US"/>
        </w:rPr>
        <w:t>NB.</w:t>
      </w:r>
      <w:r w:rsidRPr="00D66584">
        <w:rPr>
          <w:rFonts w:ascii="Times New Roman" w:eastAsia="Times New Roman" w:hAnsi="Times New Roman" w:cs="Times New Roman"/>
          <w:i/>
          <w:iCs/>
          <w:sz w:val="24"/>
          <w:szCs w:val="24"/>
          <w:lang w:val="en-US"/>
        </w:rPr>
        <w:t> The Organizing Committee is not in a position to do copy-editing of papers and abstracts. Thus, participants are requested to submit their inputs in a format ready for publication both from the editorial and stylistic perspective. Inputs not corresponding to these criteria cannot be published. </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Consequently, the non-native speakers are advised to have their texts checked/copy-edited by a professional language specialist, preferably a native speaker; papers containing usage or grammar mistakes will not be published.</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However, if the Organizing committee consider the subject of the paper important, while the abstract could not be published due to stylistic problems, such candidates may be allowed to participate in the Congress without their abstracts being published.</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b/>
          <w:bCs/>
          <w:sz w:val="24"/>
          <w:szCs w:val="24"/>
          <w:lang w:val="en-US"/>
        </w:rPr>
        <w:t>Conference fe</w:t>
      </w:r>
      <w:bookmarkStart w:id="0" w:name="_GoBack"/>
      <w:bookmarkEnd w:id="0"/>
      <w:r w:rsidRPr="00D66584">
        <w:rPr>
          <w:rFonts w:ascii="Times New Roman" w:eastAsia="Times New Roman" w:hAnsi="Times New Roman" w:cs="Times New Roman"/>
          <w:b/>
          <w:bCs/>
          <w:sz w:val="24"/>
          <w:szCs w:val="24"/>
          <w:lang w:val="en-US"/>
        </w:rPr>
        <w:t>e:</w:t>
      </w:r>
      <w:r w:rsidRPr="00D66584">
        <w:rPr>
          <w:rFonts w:ascii="Times New Roman" w:eastAsia="Times New Roman" w:hAnsi="Times New Roman" w:cs="Times New Roman"/>
          <w:sz w:val="24"/>
          <w:szCs w:val="24"/>
          <w:lang w:val="en-US"/>
        </w:rPr>
        <w:t> 7500 Rubles (100 Euro).</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Those who wish to participate in the Conference should fill in an on-line application form, which can be found </w:t>
      </w:r>
      <w:hyperlink r:id="rId5" w:history="1">
        <w:r w:rsidRPr="00D66584">
          <w:rPr>
            <w:rFonts w:ascii="Times New Roman" w:eastAsia="Times New Roman" w:hAnsi="Times New Roman" w:cs="Times New Roman"/>
            <w:b/>
            <w:bCs/>
            <w:color w:val="0FA5D9"/>
            <w:sz w:val="24"/>
            <w:szCs w:val="24"/>
            <w:lang w:val="en-US"/>
          </w:rPr>
          <w:t>here</w:t>
        </w:r>
      </w:hyperlink>
      <w:r w:rsidRPr="00D66584">
        <w:rPr>
          <w:rFonts w:ascii="Times New Roman" w:eastAsia="Times New Roman" w:hAnsi="Times New Roman" w:cs="Times New Roman"/>
          <w:sz w:val="24"/>
          <w:szCs w:val="24"/>
          <w:lang w:val="en-US"/>
        </w:rPr>
        <w:t>. Applicants will be informed on the outcome before 5 March 2019.</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b/>
          <w:bCs/>
          <w:sz w:val="24"/>
          <w:szCs w:val="24"/>
          <w:lang w:val="en-US"/>
        </w:rPr>
        <w:t>From 1 March till 31 March 2019</w:t>
      </w:r>
      <w:r w:rsidRPr="00D66584">
        <w:rPr>
          <w:rFonts w:ascii="Times New Roman" w:eastAsia="Times New Roman" w:hAnsi="Times New Roman" w:cs="Times New Roman"/>
          <w:sz w:val="24"/>
          <w:szCs w:val="24"/>
          <w:lang w:val="en-US"/>
        </w:rPr>
        <w:t> those participants whose papers are accepted, will be able to pay the conference fee online (the relevant link will be activated on the Congress web site on 1 March 2019).</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 xml:space="preserve">We regret to inform you that the </w:t>
      </w:r>
      <w:proofErr w:type="spellStart"/>
      <w:r w:rsidRPr="00D66584">
        <w:rPr>
          <w:rFonts w:ascii="Times New Roman" w:eastAsia="Times New Roman" w:hAnsi="Times New Roman" w:cs="Times New Roman"/>
          <w:sz w:val="24"/>
          <w:szCs w:val="24"/>
          <w:lang w:val="en-US"/>
        </w:rPr>
        <w:t>Organising</w:t>
      </w:r>
      <w:proofErr w:type="spellEnd"/>
      <w:r w:rsidRPr="00D66584">
        <w:rPr>
          <w:rFonts w:ascii="Times New Roman" w:eastAsia="Times New Roman" w:hAnsi="Times New Roman" w:cs="Times New Roman"/>
          <w:sz w:val="24"/>
          <w:szCs w:val="24"/>
          <w:lang w:val="en-US"/>
        </w:rPr>
        <w:t xml:space="preserve"> Committee is unable to cover your travel and accommodation costs.</w:t>
      </w:r>
    </w:p>
    <w:p w:rsidR="00D66584" w:rsidRPr="00D66584" w:rsidRDefault="00D66584" w:rsidP="00D66584">
      <w:pPr>
        <w:spacing w:after="36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 xml:space="preserve">You are kindly advised to check the Congress website for further information including the Congress </w:t>
      </w:r>
      <w:proofErr w:type="spellStart"/>
      <w:r w:rsidRPr="00D66584">
        <w:rPr>
          <w:rFonts w:ascii="Times New Roman" w:eastAsia="Times New Roman" w:hAnsi="Times New Roman" w:cs="Times New Roman"/>
          <w:sz w:val="24"/>
          <w:szCs w:val="24"/>
          <w:lang w:val="en-US"/>
        </w:rPr>
        <w:t>Programme</w:t>
      </w:r>
      <w:proofErr w:type="spellEnd"/>
      <w:r w:rsidRPr="00D66584">
        <w:rPr>
          <w:rFonts w:ascii="Times New Roman" w:eastAsia="Times New Roman" w:hAnsi="Times New Roman" w:cs="Times New Roman"/>
          <w:sz w:val="24"/>
          <w:szCs w:val="24"/>
          <w:lang w:val="en-US"/>
        </w:rPr>
        <w:t>.</w:t>
      </w:r>
    </w:p>
    <w:p w:rsidR="00D66584" w:rsidRPr="00D66584" w:rsidRDefault="00D66584" w:rsidP="00D66584">
      <w:pPr>
        <w:spacing w:after="360" w:line="240" w:lineRule="auto"/>
        <w:rPr>
          <w:rFonts w:ascii="Times New Roman" w:eastAsia="Times New Roman" w:hAnsi="Times New Roman" w:cs="Times New Roman"/>
          <w:i/>
          <w:iCs/>
          <w:sz w:val="24"/>
          <w:szCs w:val="24"/>
          <w:lang w:val="en-US"/>
        </w:rPr>
      </w:pPr>
      <w:r w:rsidRPr="00D66584">
        <w:rPr>
          <w:rFonts w:ascii="Times New Roman" w:eastAsia="Times New Roman" w:hAnsi="Times New Roman" w:cs="Times New Roman"/>
          <w:i/>
          <w:iCs/>
          <w:sz w:val="24"/>
          <w:szCs w:val="24"/>
          <w:lang w:val="en-US"/>
        </w:rPr>
        <w:t>Should you have any query please </w:t>
      </w:r>
      <w:r w:rsidRPr="00D66584">
        <w:rPr>
          <w:rFonts w:ascii="Times New Roman" w:eastAsia="Times New Roman" w:hAnsi="Times New Roman" w:cs="Times New Roman"/>
          <w:b/>
          <w:bCs/>
          <w:i/>
          <w:iCs/>
          <w:sz w:val="24"/>
          <w:szCs w:val="24"/>
          <w:lang w:val="en-US"/>
        </w:rPr>
        <w:t>contact the Organizing Committee</w:t>
      </w:r>
      <w:r w:rsidRPr="00D66584">
        <w:rPr>
          <w:rFonts w:ascii="Times New Roman" w:eastAsia="Times New Roman" w:hAnsi="Times New Roman" w:cs="Times New Roman"/>
          <w:i/>
          <w:iCs/>
          <w:sz w:val="24"/>
          <w:szCs w:val="24"/>
          <w:lang w:val="en-US"/>
        </w:rPr>
        <w:t> of the conference at </w:t>
      </w:r>
      <w:hyperlink r:id="rId6" w:history="1">
        <w:r w:rsidRPr="00D66584">
          <w:rPr>
            <w:rFonts w:ascii="Times New Roman" w:eastAsia="Times New Roman" w:hAnsi="Times New Roman" w:cs="Times New Roman"/>
            <w:i/>
            <w:iCs/>
            <w:color w:val="0FA5D9"/>
            <w:sz w:val="24"/>
            <w:szCs w:val="24"/>
            <w:lang w:val="en-US"/>
          </w:rPr>
          <w:t>confvost@gmail.com</w:t>
        </w:r>
      </w:hyperlink>
    </w:p>
    <w:p w:rsidR="00D66584" w:rsidRPr="00D66584" w:rsidRDefault="00D66584" w:rsidP="00D66584">
      <w:pPr>
        <w:spacing w:after="360" w:line="240" w:lineRule="auto"/>
        <w:rPr>
          <w:rFonts w:ascii="Times New Roman" w:eastAsia="Times New Roman" w:hAnsi="Times New Roman" w:cs="Times New Roman"/>
          <w:i/>
          <w:iCs/>
          <w:sz w:val="24"/>
          <w:szCs w:val="24"/>
          <w:lang w:val="en-US"/>
        </w:rPr>
      </w:pPr>
      <w:r w:rsidRPr="00D66584">
        <w:rPr>
          <w:rFonts w:ascii="Times New Roman" w:eastAsia="Times New Roman" w:hAnsi="Times New Roman" w:cs="Times New Roman"/>
          <w:b/>
          <w:bCs/>
          <w:i/>
          <w:iCs/>
          <w:sz w:val="24"/>
          <w:szCs w:val="24"/>
          <w:lang w:val="en-US"/>
        </w:rPr>
        <w:t>Tel./fax:</w:t>
      </w:r>
      <w:r w:rsidRPr="00D66584">
        <w:rPr>
          <w:rFonts w:ascii="Times New Roman" w:eastAsia="Times New Roman" w:hAnsi="Times New Roman" w:cs="Times New Roman"/>
          <w:i/>
          <w:iCs/>
          <w:sz w:val="24"/>
          <w:szCs w:val="24"/>
          <w:lang w:val="en-US"/>
        </w:rPr>
        <w:t> (+7812) 328-77-32.</w:t>
      </w:r>
    </w:p>
    <w:p w:rsidR="00D66584" w:rsidRPr="00D66584" w:rsidRDefault="00D66584" w:rsidP="00D66584">
      <w:pPr>
        <w:spacing w:line="240" w:lineRule="auto"/>
        <w:rPr>
          <w:rFonts w:ascii="Times New Roman" w:eastAsia="Times New Roman" w:hAnsi="Times New Roman" w:cs="Times New Roman"/>
          <w:i/>
          <w:iCs/>
          <w:sz w:val="24"/>
          <w:szCs w:val="24"/>
          <w:lang w:val="en-US"/>
        </w:rPr>
      </w:pPr>
      <w:r w:rsidRPr="00D66584">
        <w:rPr>
          <w:rFonts w:ascii="Times New Roman" w:eastAsia="Times New Roman" w:hAnsi="Times New Roman" w:cs="Times New Roman"/>
          <w:b/>
          <w:bCs/>
          <w:i/>
          <w:iCs/>
          <w:sz w:val="24"/>
          <w:szCs w:val="24"/>
          <w:lang w:val="en-US"/>
        </w:rPr>
        <w:t>Address:</w:t>
      </w:r>
      <w:r w:rsidRPr="00D66584">
        <w:rPr>
          <w:rFonts w:ascii="Times New Roman" w:eastAsia="Times New Roman" w:hAnsi="Times New Roman" w:cs="Times New Roman"/>
          <w:i/>
          <w:iCs/>
          <w:sz w:val="24"/>
          <w:szCs w:val="24"/>
          <w:lang w:val="en-US"/>
        </w:rPr>
        <w:t xml:space="preserve"> Faculty of African and Asian Studies, St. Petersburg State University; </w:t>
      </w:r>
      <w:proofErr w:type="spellStart"/>
      <w:r w:rsidRPr="00D66584">
        <w:rPr>
          <w:rFonts w:ascii="Times New Roman" w:eastAsia="Times New Roman" w:hAnsi="Times New Roman" w:cs="Times New Roman"/>
          <w:i/>
          <w:iCs/>
          <w:sz w:val="24"/>
          <w:szCs w:val="24"/>
          <w:lang w:val="en-US"/>
        </w:rPr>
        <w:t>Universitetskaya</w:t>
      </w:r>
      <w:proofErr w:type="spellEnd"/>
      <w:r w:rsidRPr="00D66584">
        <w:rPr>
          <w:rFonts w:ascii="Times New Roman" w:eastAsia="Times New Roman" w:hAnsi="Times New Roman" w:cs="Times New Roman"/>
          <w:i/>
          <w:iCs/>
          <w:sz w:val="24"/>
          <w:szCs w:val="24"/>
          <w:lang w:val="en-US"/>
        </w:rPr>
        <w:t xml:space="preserve"> </w:t>
      </w:r>
      <w:proofErr w:type="spellStart"/>
      <w:r w:rsidRPr="00D66584">
        <w:rPr>
          <w:rFonts w:ascii="Times New Roman" w:eastAsia="Times New Roman" w:hAnsi="Times New Roman" w:cs="Times New Roman"/>
          <w:i/>
          <w:iCs/>
          <w:sz w:val="24"/>
          <w:szCs w:val="24"/>
          <w:lang w:val="en-US"/>
        </w:rPr>
        <w:t>emb</w:t>
      </w:r>
      <w:proofErr w:type="spellEnd"/>
      <w:r w:rsidRPr="00D66584">
        <w:rPr>
          <w:rFonts w:ascii="Times New Roman" w:eastAsia="Times New Roman" w:hAnsi="Times New Roman" w:cs="Times New Roman"/>
          <w:i/>
          <w:iCs/>
          <w:sz w:val="24"/>
          <w:szCs w:val="24"/>
          <w:lang w:val="en-US"/>
        </w:rPr>
        <w:t>., 11, St. Petersburg, 199034, Russia.</w:t>
      </w:r>
    </w:p>
    <w:p w:rsidR="00D66584" w:rsidRPr="00D66584" w:rsidRDefault="00D66584" w:rsidP="00D66584">
      <w:pPr>
        <w:spacing w:after="0" w:line="240" w:lineRule="auto"/>
        <w:rPr>
          <w:rFonts w:ascii="Times New Roman" w:eastAsia="Times New Roman" w:hAnsi="Times New Roman" w:cs="Times New Roman"/>
          <w:sz w:val="24"/>
          <w:szCs w:val="24"/>
          <w:lang w:val="en-US"/>
        </w:rPr>
      </w:pPr>
      <w:r w:rsidRPr="00D66584">
        <w:rPr>
          <w:rFonts w:ascii="Times New Roman" w:eastAsia="Times New Roman" w:hAnsi="Times New Roman" w:cs="Times New Roman"/>
          <w:sz w:val="24"/>
          <w:szCs w:val="24"/>
          <w:lang w:val="en-US"/>
        </w:rPr>
        <w:t> </w:t>
      </w:r>
      <w:hyperlink r:id="rId7" w:history="1">
        <w:r w:rsidRPr="00D66584">
          <w:rPr>
            <w:rFonts w:ascii="Times New Roman" w:eastAsia="Times New Roman" w:hAnsi="Times New Roman" w:cs="Times New Roman"/>
            <w:color w:val="0FA5D9"/>
            <w:sz w:val="24"/>
            <w:szCs w:val="24"/>
            <w:lang w:val="en-US"/>
          </w:rPr>
          <w:t>XXX Congress</w:t>
        </w:r>
      </w:hyperlink>
      <w:r w:rsidRPr="00D66584">
        <w:rPr>
          <w:rFonts w:ascii="Times New Roman" w:eastAsia="Times New Roman" w:hAnsi="Times New Roman" w:cs="Times New Roman"/>
          <w:sz w:val="24"/>
          <w:szCs w:val="24"/>
          <w:lang w:val="en-US"/>
        </w:rPr>
        <w:t xml:space="preserve"> </w:t>
      </w:r>
    </w:p>
    <w:p w:rsidR="00D66584" w:rsidRPr="00D66584" w:rsidRDefault="00D66584" w:rsidP="00D66584">
      <w:pPr>
        <w:spacing w:after="0" w:line="240" w:lineRule="auto"/>
        <w:rPr>
          <w:rFonts w:ascii="Times New Roman" w:eastAsia="Times New Roman" w:hAnsi="Times New Roman" w:cs="Times New Roman"/>
          <w:sz w:val="24"/>
          <w:szCs w:val="24"/>
          <w:lang w:val="en-US"/>
        </w:rPr>
      </w:pPr>
      <w:hyperlink r:id="rId8" w:history="1">
        <w:r w:rsidRPr="00D66584">
          <w:rPr>
            <w:rFonts w:ascii="Times New Roman" w:eastAsia="Times New Roman" w:hAnsi="Times New Roman" w:cs="Times New Roman"/>
            <w:color w:val="0FA5D9"/>
            <w:sz w:val="24"/>
            <w:szCs w:val="24"/>
            <w:lang w:val="en-US"/>
          </w:rPr>
          <w:t>« Proceedings of XXIX International Congress “Asia and Africa: their Heritage and Modernity”</w:t>
        </w:r>
      </w:hyperlink>
    </w:p>
    <w:p w:rsidR="00D66584" w:rsidRPr="00D66584" w:rsidRDefault="00D66584" w:rsidP="00D66584">
      <w:pPr>
        <w:numPr>
          <w:ilvl w:val="0"/>
          <w:numId w:val="2"/>
        </w:numPr>
        <w:shd w:val="clear" w:color="auto" w:fill="EEEEEE"/>
        <w:spacing w:after="0" w:line="240" w:lineRule="auto"/>
        <w:ind w:left="0"/>
        <w:rPr>
          <w:rFonts w:ascii="Times New Roman" w:eastAsia="Times New Roman" w:hAnsi="Times New Roman" w:cs="Times New Roman"/>
        </w:rPr>
      </w:pPr>
      <w:hyperlink r:id="rId9" w:history="1">
        <w:r w:rsidRPr="00D66584">
          <w:rPr>
            <w:rFonts w:ascii="Times New Roman" w:eastAsia="Times New Roman" w:hAnsi="Times New Roman" w:cs="Times New Roman"/>
            <w:noProof/>
            <w:color w:val="444444"/>
            <w:bdr w:val="none" w:sz="0" w:space="0" w:color="auto" w:frame="1"/>
            <w:shd w:val="clear" w:color="auto" w:fill="FFFFFF"/>
          </w:rPr>
          <w:drawing>
            <wp:inline distT="0" distB="0" distL="0" distR="0">
              <wp:extent cx="171450" cy="114300"/>
              <wp:effectExtent l="0" t="0" r="0" b="0"/>
              <wp:docPr id="11" name="Рисунок 11" descr="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roofErr w:type="spellStart"/>
        <w:r w:rsidRPr="00D66584">
          <w:rPr>
            <w:rFonts w:ascii="Times New Roman" w:eastAsia="Times New Roman" w:hAnsi="Times New Roman" w:cs="Times New Roman"/>
            <w:color w:val="444444"/>
            <w:bdr w:val="none" w:sz="0" w:space="0" w:color="auto" w:frame="1"/>
            <w:shd w:val="clear" w:color="auto" w:fill="FFFFFF"/>
          </w:rPr>
          <w:t>English</w:t>
        </w:r>
        <w:proofErr w:type="spellEnd"/>
      </w:hyperlink>
    </w:p>
    <w:p w:rsidR="00D66584" w:rsidRPr="00D66584" w:rsidRDefault="00D66584" w:rsidP="00D66584">
      <w:pPr>
        <w:numPr>
          <w:ilvl w:val="0"/>
          <w:numId w:val="2"/>
        </w:numPr>
        <w:shd w:val="clear" w:color="auto" w:fill="EEEEEE"/>
        <w:spacing w:after="0" w:line="240" w:lineRule="auto"/>
        <w:ind w:left="0"/>
        <w:rPr>
          <w:rFonts w:ascii="Times New Roman" w:eastAsia="Times New Roman" w:hAnsi="Times New Roman" w:cs="Times New Roman"/>
        </w:rPr>
      </w:pPr>
      <w:hyperlink r:id="rId11" w:history="1">
        <w:r w:rsidRPr="00D66584">
          <w:rPr>
            <w:rFonts w:ascii="Times New Roman" w:eastAsia="Times New Roman" w:hAnsi="Times New Roman" w:cs="Times New Roman"/>
            <w:noProof/>
            <w:color w:val="444444"/>
            <w:bdr w:val="none" w:sz="0" w:space="0" w:color="auto" w:frame="1"/>
            <w:shd w:val="clear" w:color="auto" w:fill="FFFFFF"/>
          </w:rPr>
          <w:drawing>
            <wp:inline distT="0" distB="0" distL="0" distR="0">
              <wp:extent cx="171450" cy="114300"/>
              <wp:effectExtent l="0" t="0" r="0" b="0"/>
              <wp:docPr id="10" name="Рисунок 10" descr="r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D66584">
          <w:rPr>
            <w:rFonts w:ascii="Times New Roman" w:eastAsia="Times New Roman" w:hAnsi="Times New Roman" w:cs="Times New Roman"/>
            <w:color w:val="444444"/>
            <w:bdr w:val="none" w:sz="0" w:space="0" w:color="auto" w:frame="1"/>
            <w:shd w:val="clear" w:color="auto" w:fill="FFFFFF"/>
          </w:rPr>
          <w:t>Русский</w:t>
        </w:r>
      </w:hyperlink>
    </w:p>
    <w:p w:rsidR="00D66584" w:rsidRPr="00D66584" w:rsidRDefault="00D66584" w:rsidP="00D66584">
      <w:pPr>
        <w:spacing w:after="240" w:line="240" w:lineRule="auto"/>
        <w:outlineLvl w:val="2"/>
        <w:rPr>
          <w:lang w:val="en-US"/>
        </w:rPr>
      </w:pPr>
      <w:proofErr w:type="spellStart"/>
      <w:r w:rsidRPr="00D66584">
        <w:rPr>
          <w:rFonts w:ascii="Times New Roman" w:eastAsia="Times New Roman" w:hAnsi="Times New Roman" w:cs="Times New Roman"/>
          <w:b/>
          <w:bCs/>
          <w:color w:val="353535"/>
          <w:sz w:val="25"/>
          <w:szCs w:val="25"/>
        </w:rPr>
        <w:t>Search</w:t>
      </w:r>
      <w:proofErr w:type="spellEnd"/>
    </w:p>
    <w:sectPr w:rsidR="00D66584" w:rsidRPr="00D66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altName w:val="맑은 고딕"/>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D2465"/>
    <w:multiLevelType w:val="multilevel"/>
    <w:tmpl w:val="CCDE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A0FC4"/>
    <w:multiLevelType w:val="multilevel"/>
    <w:tmpl w:val="E4C0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C6EC9"/>
    <w:multiLevelType w:val="multilevel"/>
    <w:tmpl w:val="A44C7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84"/>
    <w:rsid w:val="00D6658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59249-A737-4E4D-B7BC-97D1A0B1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665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665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658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66584"/>
    <w:rPr>
      <w:rFonts w:ascii="Times New Roman" w:eastAsia="Times New Roman" w:hAnsi="Times New Roman" w:cs="Times New Roman"/>
      <w:b/>
      <w:bCs/>
      <w:sz w:val="27"/>
      <w:szCs w:val="27"/>
    </w:rPr>
  </w:style>
  <w:style w:type="character" w:styleId="a3">
    <w:name w:val="Hyperlink"/>
    <w:basedOn w:val="a0"/>
    <w:uiPriority w:val="99"/>
    <w:semiHidden/>
    <w:unhideWhenUsed/>
    <w:rsid w:val="00D66584"/>
    <w:rPr>
      <w:color w:val="0000FF"/>
      <w:u w:val="single"/>
    </w:rPr>
  </w:style>
  <w:style w:type="paragraph" w:styleId="a4">
    <w:name w:val="Normal (Web)"/>
    <w:basedOn w:val="a"/>
    <w:uiPriority w:val="99"/>
    <w:semiHidden/>
    <w:unhideWhenUsed/>
    <w:rsid w:val="00D6658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66584"/>
    <w:rPr>
      <w:b/>
      <w:bCs/>
    </w:rPr>
  </w:style>
  <w:style w:type="character" w:styleId="a6">
    <w:name w:val="Emphasis"/>
    <w:basedOn w:val="a0"/>
    <w:uiPriority w:val="20"/>
    <w:qFormat/>
    <w:rsid w:val="00D66584"/>
    <w:rPr>
      <w:i/>
      <w:iCs/>
    </w:rPr>
  </w:style>
  <w:style w:type="character" w:customStyle="1" w:styleId="category-meta">
    <w:name w:val="category-meta"/>
    <w:basedOn w:val="a0"/>
    <w:rsid w:val="00D66584"/>
  </w:style>
  <w:style w:type="character" w:customStyle="1" w:styleId="meta-nav">
    <w:name w:val="meta-nav"/>
    <w:basedOn w:val="a0"/>
    <w:rsid w:val="00D66584"/>
  </w:style>
  <w:style w:type="paragraph" w:customStyle="1" w:styleId="icl-en">
    <w:name w:val="icl-en"/>
    <w:basedOn w:val="a"/>
    <w:rsid w:val="00D66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ml-ls-native">
    <w:name w:val="wpml-ls-native"/>
    <w:basedOn w:val="a0"/>
    <w:rsid w:val="00D66584"/>
  </w:style>
  <w:style w:type="paragraph" w:customStyle="1" w:styleId="icl-ru">
    <w:name w:val="icl-ru"/>
    <w:basedOn w:val="a"/>
    <w:rsid w:val="00D6658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D665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6658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665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66584"/>
    <w:rPr>
      <w:rFonts w:ascii="Arial" w:eastAsia="Times New Roman" w:hAnsi="Arial" w:cs="Arial"/>
      <w:vanish/>
      <w:sz w:val="16"/>
      <w:szCs w:val="16"/>
    </w:rPr>
  </w:style>
  <w:style w:type="paragraph" w:customStyle="1" w:styleId="current">
    <w:name w:val="current"/>
    <w:basedOn w:val="a"/>
    <w:rsid w:val="00D66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p-excerpt">
    <w:name w:val="wpp-excerpt"/>
    <w:basedOn w:val="a0"/>
    <w:rsid w:val="00D66584"/>
  </w:style>
  <w:style w:type="character" w:customStyle="1" w:styleId="wpp-meta">
    <w:name w:val="wpp-meta"/>
    <w:basedOn w:val="a0"/>
    <w:rsid w:val="00D66584"/>
  </w:style>
  <w:style w:type="character" w:customStyle="1" w:styleId="wpp-views">
    <w:name w:val="wpp-views"/>
    <w:basedOn w:val="a0"/>
    <w:rsid w:val="00D66584"/>
  </w:style>
  <w:style w:type="character" w:customStyle="1" w:styleId="wpp-date">
    <w:name w:val="wpp-date"/>
    <w:basedOn w:val="a0"/>
    <w:rsid w:val="00D66584"/>
  </w:style>
  <w:style w:type="character" w:customStyle="1" w:styleId="wpp-category">
    <w:name w:val="wpp-category"/>
    <w:basedOn w:val="a0"/>
    <w:rsid w:val="00D66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5941">
      <w:bodyDiv w:val="1"/>
      <w:marLeft w:val="0"/>
      <w:marRight w:val="0"/>
      <w:marTop w:val="0"/>
      <w:marBottom w:val="0"/>
      <w:divBdr>
        <w:top w:val="none" w:sz="0" w:space="0" w:color="auto"/>
        <w:left w:val="none" w:sz="0" w:space="0" w:color="auto"/>
        <w:bottom w:val="none" w:sz="0" w:space="0" w:color="auto"/>
        <w:right w:val="none" w:sz="0" w:space="0" w:color="auto"/>
      </w:divBdr>
      <w:divsChild>
        <w:div w:id="66616117">
          <w:marLeft w:val="0"/>
          <w:marRight w:val="0"/>
          <w:marTop w:val="0"/>
          <w:marBottom w:val="0"/>
          <w:divBdr>
            <w:top w:val="none" w:sz="0" w:space="0" w:color="auto"/>
            <w:left w:val="none" w:sz="0" w:space="0" w:color="auto"/>
            <w:bottom w:val="none" w:sz="0" w:space="0" w:color="auto"/>
            <w:right w:val="none" w:sz="0" w:space="0" w:color="auto"/>
          </w:divBdr>
          <w:divsChild>
            <w:div w:id="476335700">
              <w:marLeft w:val="0"/>
              <w:marRight w:val="0"/>
              <w:marTop w:val="0"/>
              <w:marBottom w:val="0"/>
              <w:divBdr>
                <w:top w:val="none" w:sz="0" w:space="0" w:color="auto"/>
                <w:left w:val="none" w:sz="0" w:space="0" w:color="auto"/>
                <w:bottom w:val="none" w:sz="0" w:space="0" w:color="auto"/>
                <w:right w:val="none" w:sz="0" w:space="0" w:color="auto"/>
              </w:divBdr>
              <w:divsChild>
                <w:div w:id="254369095">
                  <w:marLeft w:val="0"/>
                  <w:marRight w:val="0"/>
                  <w:marTop w:val="0"/>
                  <w:marBottom w:val="225"/>
                  <w:divBdr>
                    <w:top w:val="none" w:sz="0" w:space="0" w:color="auto"/>
                    <w:left w:val="none" w:sz="0" w:space="0" w:color="auto"/>
                    <w:bottom w:val="none" w:sz="0" w:space="0" w:color="auto"/>
                    <w:right w:val="none" w:sz="0" w:space="0" w:color="auto"/>
                  </w:divBdr>
                  <w:divsChild>
                    <w:div w:id="304087631">
                      <w:blockQuote w:val="1"/>
                      <w:marLeft w:val="0"/>
                      <w:marRight w:val="0"/>
                      <w:marTop w:val="360"/>
                      <w:marBottom w:val="360"/>
                      <w:divBdr>
                        <w:top w:val="none" w:sz="0" w:space="0" w:color="auto"/>
                        <w:left w:val="single" w:sz="24" w:space="12" w:color="DDDDDD"/>
                        <w:bottom w:val="none" w:sz="0" w:space="0" w:color="auto"/>
                        <w:right w:val="none" w:sz="0" w:space="0" w:color="auto"/>
                      </w:divBdr>
                    </w:div>
                    <w:div w:id="635381209">
                      <w:blockQuote w:val="1"/>
                      <w:marLeft w:val="0"/>
                      <w:marRight w:val="0"/>
                      <w:marTop w:val="360"/>
                      <w:marBottom w:val="360"/>
                      <w:divBdr>
                        <w:top w:val="none" w:sz="0" w:space="0" w:color="auto"/>
                        <w:left w:val="single" w:sz="24" w:space="12" w:color="DDDDDD"/>
                        <w:bottom w:val="none" w:sz="0" w:space="0" w:color="auto"/>
                        <w:right w:val="none" w:sz="0" w:space="0" w:color="auto"/>
                      </w:divBdr>
                    </w:div>
                    <w:div w:id="197745032">
                      <w:blockQuote w:val="1"/>
                      <w:marLeft w:val="0"/>
                      <w:marRight w:val="0"/>
                      <w:marTop w:val="360"/>
                      <w:marBottom w:val="360"/>
                      <w:divBdr>
                        <w:top w:val="none" w:sz="0" w:space="0" w:color="auto"/>
                        <w:left w:val="single" w:sz="24" w:space="12" w:color="DDDDDD"/>
                        <w:bottom w:val="none" w:sz="0" w:space="0" w:color="auto"/>
                        <w:right w:val="none" w:sz="0" w:space="0" w:color="auto"/>
                      </w:divBdr>
                    </w:div>
                    <w:div w:id="1657025393">
                      <w:blockQuote w:val="1"/>
                      <w:marLeft w:val="0"/>
                      <w:marRight w:val="0"/>
                      <w:marTop w:val="360"/>
                      <w:marBottom w:val="360"/>
                      <w:divBdr>
                        <w:top w:val="none" w:sz="0" w:space="0" w:color="auto"/>
                        <w:left w:val="single" w:sz="24" w:space="12" w:color="DDDDDD"/>
                        <w:bottom w:val="none" w:sz="0" w:space="0" w:color="auto"/>
                        <w:right w:val="none" w:sz="0" w:space="0" w:color="auto"/>
                      </w:divBdr>
                    </w:div>
                  </w:divsChild>
                </w:div>
                <w:div w:id="691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2624">
          <w:marLeft w:val="0"/>
          <w:marRight w:val="0"/>
          <w:marTop w:val="0"/>
          <w:marBottom w:val="0"/>
          <w:divBdr>
            <w:top w:val="none" w:sz="0" w:space="0" w:color="auto"/>
            <w:left w:val="none" w:sz="0" w:space="0" w:color="auto"/>
            <w:bottom w:val="none" w:sz="0" w:space="0" w:color="auto"/>
            <w:right w:val="none" w:sz="0" w:space="0" w:color="auto"/>
          </w:divBdr>
          <w:divsChild>
            <w:div w:id="400908544">
              <w:marLeft w:val="0"/>
              <w:marRight w:val="0"/>
              <w:marTop w:val="0"/>
              <w:marBottom w:val="0"/>
              <w:divBdr>
                <w:top w:val="single" w:sz="6" w:space="0" w:color="CDCDCD"/>
                <w:left w:val="single" w:sz="6" w:space="0" w:color="CDCDCD"/>
                <w:bottom w:val="none" w:sz="0" w:space="0" w:color="CDCDCD"/>
                <w:right w:val="single" w:sz="6" w:space="0" w:color="CDCDC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enthist.spbu.ru/proceedings-of-xxix-international-congress-asia-and-africa-their-heritage-and-modernity/?la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ienthist.spbu.ru/category/xxx-congress/?lang=e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vost@gmail.com" TargetMode="External"/><Relationship Id="rId11" Type="http://schemas.openxmlformats.org/officeDocument/2006/relationships/hyperlink" Target="http://www.orienthist.spbu.ru/xxx-mezhdunarodnyj-kongress-po-istochnikovedeniyu-i-istoriografii-stran-azii-i-afriki/" TargetMode="External"/><Relationship Id="rId5" Type="http://schemas.openxmlformats.org/officeDocument/2006/relationships/hyperlink" Target="http://www.orienthist.spbu.ru/congress/?en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orienthist.spbu.ru/the-xxx-international-congress-on-historiography-and-source-studies-of-asia-and-africa/?lang=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2019-01-29T13:47:00Z</dcterms:created>
  <dcterms:modified xsi:type="dcterms:W3CDTF">2019-01-29T13:48:00Z</dcterms:modified>
</cp:coreProperties>
</file>