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D0F" w:rsidRDefault="00366B56" w:rsidP="00366B56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</w:pP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Call for Papers/Panelists: 33rd Biennial AKSE Conference (Bucharest, June 24–27, 2027)</w:t>
      </w: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br/>
      </w: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br/>
        <w:t xml:space="preserve">We are seeking </w:t>
      </w:r>
      <w:r w:rsidRPr="00F17364">
        <w:rPr>
          <w:rFonts w:ascii="Times New Roman" w:eastAsia="굴림" w:hAnsi="Times New Roman" w:cs="Times New Roman"/>
          <w:b/>
          <w:color w:val="222222"/>
          <w:kern w:val="0"/>
          <w:sz w:val="24"/>
          <w:szCs w:val="24"/>
        </w:rPr>
        <w:t>two additional presenters</w:t>
      </w: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 to complete a panel proposal for the 33rd Biennial Association for Korean Studies in Europe (AKSE) Conference, to be held at the University of Bucharest, Romania, from June 24–27, 2027.</w:t>
      </w:r>
      <w:r w:rsidR="007E7D0F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 (</w:t>
      </w:r>
      <w:hyperlink r:id="rId6" w:history="1">
        <w:r w:rsidR="007E7D0F" w:rsidRPr="00F70667">
          <w:rPr>
            <w:rStyle w:val="a5"/>
            <w:rFonts w:ascii="Times New Roman" w:eastAsia="굴림" w:hAnsi="Times New Roman" w:cs="Times New Roman"/>
            <w:kern w:val="0"/>
            <w:sz w:val="24"/>
            <w:szCs w:val="24"/>
          </w:rPr>
          <w:t>https://koreanstudies.eu/conferences/33rd-akse-conference-2027-bucharest/</w:t>
        </w:r>
      </w:hyperlink>
      <w:r w:rsidR="007E7D0F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) </w:t>
      </w: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br/>
      </w:r>
    </w:p>
    <w:p w:rsidR="004249F7" w:rsidRDefault="004249F7" w:rsidP="004249F7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</w:pPr>
      <w:r w:rsidRPr="00F17364">
        <w:rPr>
          <w:rFonts w:ascii="Times New Roman" w:eastAsia="굴림" w:hAnsi="Times New Roman" w:cs="Times New Roman"/>
          <w:b/>
          <w:color w:val="222222"/>
          <w:kern w:val="0"/>
          <w:sz w:val="24"/>
          <w:szCs w:val="24"/>
        </w:rPr>
        <w:t>Panel Title: Love and Hate: Sports Celebrities, Transnational Fandom, and the Reconfiguration of Korea-Japan Relations</w:t>
      </w:r>
      <w:r w:rsidRPr="00F17364">
        <w:rPr>
          <w:rFonts w:ascii="Times New Roman" w:eastAsia="굴림" w:hAnsi="Times New Roman" w:cs="Times New Roman"/>
          <w:b/>
          <w:color w:val="222222"/>
          <w:kern w:val="0"/>
          <w:sz w:val="24"/>
          <w:szCs w:val="24"/>
        </w:rPr>
        <w:br/>
      </w: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br/>
        <w:t>Organizers:  </w:t>
      </w:r>
    </w:p>
    <w:p w:rsidR="004249F7" w:rsidRPr="00366B56" w:rsidRDefault="004249F7" w:rsidP="004249F7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</w:pP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Prof.</w:t>
      </w:r>
      <w:r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 Hwang,</w:t>
      </w: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 </w:t>
      </w:r>
      <w:proofErr w:type="spellStart"/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Seongbin</w:t>
      </w:r>
      <w:proofErr w:type="spellEnd"/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 (</w:t>
      </w:r>
      <w:proofErr w:type="spellStart"/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Rikkyo</w:t>
      </w:r>
      <w:proofErr w:type="spellEnd"/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 University</w:t>
      </w:r>
      <w:r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, Japan</w:t>
      </w: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) </w:t>
      </w:r>
    </w:p>
    <w:p w:rsidR="004249F7" w:rsidRDefault="004249F7" w:rsidP="004249F7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</w:pP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Prof. Cho</w:t>
      </w:r>
      <w:r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,</w:t>
      </w: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 Younghan (</w:t>
      </w:r>
      <w:proofErr w:type="spellStart"/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Hankuk</w:t>
      </w:r>
      <w:proofErr w:type="spellEnd"/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 University of Foreign Studies</w:t>
      </w:r>
      <w:r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, South Korea</w:t>
      </w: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) </w:t>
      </w:r>
    </w:p>
    <w:p w:rsidR="007E7D0F" w:rsidRPr="007E7D0F" w:rsidRDefault="004249F7" w:rsidP="007E7D0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</w:pP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br/>
      </w:r>
      <w:r w:rsidR="007E7D0F" w:rsidRPr="007E7D0F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Sports have long served as a primary arena for articulating national identity, post-colonial tension, and historical memory between South Korea and Japan. Yet, the migration of athletes and media texts between the two nations has produced a far more nuanced landscape—one defined by a dialectic of "love and hate." This panel critically explores how sports celebrities, transnational fandom, and cross-border media framing reconfigure regional dynamics and national identity from the mid-twentieth century to the contemporary era.</w:t>
      </w:r>
    </w:p>
    <w:p w:rsidR="007E7D0F" w:rsidRPr="007E7D0F" w:rsidRDefault="007E7D0F" w:rsidP="007E7D0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</w:pPr>
    </w:p>
    <w:p w:rsidR="007E7D0F" w:rsidRDefault="007E7D0F" w:rsidP="007E7D0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</w:pPr>
      <w:r w:rsidRPr="007E7D0F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To capture the longevity and transformation of this phenomenon, the panel grounds its analysis in historical perspective. We trace the lineage of athletic identity negotiation back to foundational post-war figures like </w:t>
      </w:r>
      <w:proofErr w:type="spellStart"/>
      <w:r w:rsidRPr="007E7D0F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Rikidozan</w:t>
      </w:r>
      <w:proofErr w:type="spellEnd"/>
      <w:r w:rsidRPr="007E7D0F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, Kim Il (</w:t>
      </w:r>
      <w:proofErr w:type="spellStart"/>
      <w:r w:rsidRPr="007E7D0F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Ooki</w:t>
      </w:r>
      <w:proofErr w:type="spellEnd"/>
      <w:r w:rsidRPr="007E7D0F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 </w:t>
      </w:r>
      <w:proofErr w:type="spellStart"/>
      <w:r w:rsidRPr="007E7D0F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Kintaro</w:t>
      </w:r>
      <w:proofErr w:type="spellEnd"/>
      <w:r w:rsidRPr="007E7D0F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), and Antonio Inoki, whose performances in professional wrestling mediated complex post-colonial anxieties, Zainichi identity, and national pride across both borders. We connect these historical roots to contemporary developments across diverse sports. Case studies include the striking cross-border empathy within media framing—such as Japanese media's defense of South Korean football manager Hong Myung-</w:t>
      </w:r>
      <w:proofErr w:type="spellStart"/>
      <w:r w:rsidRPr="007E7D0F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bo</w:t>
      </w:r>
      <w:proofErr w:type="spellEnd"/>
      <w:r w:rsidRPr="007E7D0F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 following the 2026 World Cup—as well as the trajectory of players like Park Ji-sung who built foundational careers in Japan.</w:t>
      </w:r>
    </w:p>
    <w:p w:rsidR="00F17364" w:rsidRDefault="00F17364" w:rsidP="007E7D0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</w:pPr>
    </w:p>
    <w:p w:rsidR="007E7D0F" w:rsidRPr="007E7D0F" w:rsidRDefault="007E7D0F" w:rsidP="007E7D0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</w:pPr>
      <w:r w:rsidRPr="007E7D0F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Furthermore, the panel investigates the unprecedented South Korean fandom surrounding Japanese baseball icon Shohei </w:t>
      </w:r>
      <w:proofErr w:type="spellStart"/>
      <w:r w:rsidRPr="007E7D0F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Ohtani</w:t>
      </w:r>
      <w:proofErr w:type="spellEnd"/>
      <w:r w:rsidRPr="007E7D0F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, alongside multi-layered figures like Choo Sung-</w:t>
      </w:r>
      <w:proofErr w:type="spellStart"/>
      <w:r w:rsidRPr="007E7D0F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hoon</w:t>
      </w:r>
      <w:proofErr w:type="spellEnd"/>
      <w:r w:rsidRPr="007E7D0F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 (Yoshihiro Akiyama)</w:t>
      </w:r>
      <w:r w:rsidR="00F17364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 and Jong Tae-se</w:t>
      </w:r>
      <w:r w:rsidRPr="007E7D0F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, whose movement between combat sports and variety television highlights the shifting politics of identity, hybridity, and commercial stardom.</w:t>
      </w:r>
    </w:p>
    <w:p w:rsidR="007E7D0F" w:rsidRPr="007E7D0F" w:rsidRDefault="007E7D0F" w:rsidP="007E7D0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</w:pPr>
    </w:p>
    <w:p w:rsidR="007E7D0F" w:rsidRDefault="007E7D0F" w:rsidP="007E7D0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</w:pPr>
      <w:r w:rsidRPr="007E7D0F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By employing multidisciplinary approaches from media sociology, sports history, and cultural studies, this panel deconstructs how sports </w:t>
      </w:r>
      <w:proofErr w:type="gramStart"/>
      <w:r w:rsidRPr="007E7D0F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celebrities</w:t>
      </w:r>
      <w:proofErr w:type="gramEnd"/>
      <w:r w:rsidRPr="007E7D0F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 function as fluid cultural texts. Ultimately, we argue that while sports remain a lightning rod for nationalistic friction, they simultaneously provide an enduring infrastructure for cross-border intimacy, critical hybridity, and mutual cultural recognition.</w:t>
      </w:r>
    </w:p>
    <w:p w:rsidR="00366B56" w:rsidRPr="00366B56" w:rsidRDefault="00366B56" w:rsidP="007E7D0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</w:pP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br/>
        <w:t>This panel focuses on the sports culture and media landscape of South Korea, specifically examining how athlete migration, media representation, and cross-border fandom navigate the tension between nationalist friction and cultural affinity in Korea-Japan relations. We welcome paper proposals spanning historical and contemporary perspectives, including:</w:t>
      </w:r>
    </w:p>
    <w:p w:rsidR="00366B56" w:rsidRPr="00366B56" w:rsidRDefault="00366B56" w:rsidP="00366B56">
      <w:pPr>
        <w:widowControl/>
        <w:shd w:val="clear" w:color="auto" w:fill="FFFFFF"/>
        <w:wordWrap/>
        <w:autoSpaceDE/>
        <w:autoSpaceDN/>
        <w:spacing w:after="240" w:line="240" w:lineRule="auto"/>
        <w:jc w:val="left"/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</w:pP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br/>
        <w:t xml:space="preserve">Historical Genealogies: Analyses of post-war sports figures (e.g., </w:t>
      </w:r>
      <w:proofErr w:type="spellStart"/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Rikidozan</w:t>
      </w:r>
      <w:proofErr w:type="spellEnd"/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, Kim Il, Antonio </w:t>
      </w: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lastRenderedPageBreak/>
        <w:t>Inoki) and their roles in mediating post-colonial memory, Zainichi identity, and early cross-border media consumption.</w:t>
      </w:r>
    </w:p>
    <w:p w:rsidR="00366B56" w:rsidRPr="00366B56" w:rsidRDefault="00366B56" w:rsidP="00366B56">
      <w:pPr>
        <w:widowControl/>
        <w:shd w:val="clear" w:color="auto" w:fill="FFFFFF"/>
        <w:wordWrap/>
        <w:autoSpaceDE/>
        <w:autoSpaceDN/>
        <w:spacing w:after="240" w:line="240" w:lineRule="auto"/>
        <w:jc w:val="left"/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</w:pP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Transnational Fandom &amp; Affinity: Critical studies of contemporary Japanese sports celebrities who command massive popularity in South Korea (e.g., the Shohei </w:t>
      </w:r>
      <w:proofErr w:type="spellStart"/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Ohtani</w:t>
      </w:r>
      <w:proofErr w:type="spellEnd"/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 phenomenon) and </w:t>
      </w:r>
      <w:r w:rsidR="00F17364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friendship between Korean and Japanese (e.g., </w:t>
      </w:r>
      <w:r w:rsidR="00F17364" w:rsidRPr="00F17364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Sang-</w:t>
      </w:r>
      <w:proofErr w:type="spellStart"/>
      <w:r w:rsidR="00F17364" w:rsidRPr="00F17364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hwa</w:t>
      </w:r>
      <w:proofErr w:type="spellEnd"/>
      <w:r w:rsidR="00F17364" w:rsidRPr="00F17364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 Lee</w:t>
      </w:r>
      <w:r w:rsidR="00F17364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 </w:t>
      </w:r>
      <w:r w:rsidR="00F17364" w:rsidRPr="00F17364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and Nao </w:t>
      </w:r>
      <w:proofErr w:type="spellStart"/>
      <w:r w:rsidR="00F17364" w:rsidRPr="00F17364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Kodaira</w:t>
      </w:r>
      <w:proofErr w:type="spellEnd"/>
      <w:r w:rsidR="00F17364" w:rsidRPr="00F17364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 </w:t>
      </w:r>
      <w:r w:rsidR="00F17364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in women’s speed skating), and </w:t>
      </w:r>
      <w:bookmarkStart w:id="0" w:name="_GoBack"/>
      <w:bookmarkEnd w:id="0"/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how this fandom interacts with national sentiment.</w:t>
      </w:r>
    </w:p>
    <w:p w:rsidR="00366B56" w:rsidRPr="00366B56" w:rsidRDefault="00366B56" w:rsidP="00366B56">
      <w:pPr>
        <w:widowControl/>
        <w:shd w:val="clear" w:color="auto" w:fill="FFFFFF"/>
        <w:wordWrap/>
        <w:autoSpaceDE/>
        <w:autoSpaceDN/>
        <w:spacing w:after="240" w:line="240" w:lineRule="auto"/>
        <w:jc w:val="left"/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</w:pP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Bilateral Media Framing &amp; Migration: How Japanese or South Korean media represent foreign athletic figures, including contemporary cases (e.g., Japanese media discourse surrounding manager Hong Myung-</w:t>
      </w:r>
      <w:proofErr w:type="spellStart"/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bo</w:t>
      </w:r>
      <w:proofErr w:type="spellEnd"/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) or historical trajectories in football, baseball, and other sports (e.g., Park Ji-sung).</w:t>
      </w:r>
    </w:p>
    <w:p w:rsidR="00366B56" w:rsidRPr="00366B56" w:rsidRDefault="00366B56" w:rsidP="00366B56">
      <w:pPr>
        <w:widowControl/>
        <w:shd w:val="clear" w:color="auto" w:fill="FFFFFF"/>
        <w:wordWrap/>
        <w:autoSpaceDE/>
        <w:autoSpaceDN/>
        <w:spacing w:after="240" w:line="240" w:lineRule="auto"/>
        <w:jc w:val="left"/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</w:pP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Hybrid Identities &amp; Commercial Stardom: Examinations of boundary-crossing figures (e.g., Choo Sung-</w:t>
      </w:r>
      <w:proofErr w:type="spellStart"/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hoon</w:t>
      </w:r>
      <w:proofErr w:type="spellEnd"/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/Yoshihiro Akiyama) who operate across sports, reality television, and public culture in both nations.</w:t>
      </w:r>
    </w:p>
    <w:p w:rsidR="00366B56" w:rsidRPr="00366B56" w:rsidRDefault="00366B56" w:rsidP="00366B56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</w:pP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Per AKSE’s evaluation guidelines, panel proposals that feature institutional, geographical, gender, and career-stage diversity are given preference. We warmly invite submissions from PhD candidates, early-career researchers, and established scholars.</w:t>
      </w: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br/>
      </w: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br/>
        <w:t>Submission Instructions:</w:t>
      </w: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br/>
      </w: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br/>
        <w:t xml:space="preserve">Please send an abstract of up to 300 words, a paper title, 3 keywords, and a brief institutional biography to </w:t>
      </w:r>
      <w:hyperlink r:id="rId7" w:history="1">
        <w:r w:rsidR="007E7D0F" w:rsidRPr="00F70667">
          <w:rPr>
            <w:rStyle w:val="a5"/>
            <w:rFonts w:ascii="Times New Roman" w:eastAsia="굴림" w:hAnsi="Times New Roman" w:cs="Times New Roman"/>
            <w:kern w:val="0"/>
            <w:sz w:val="24"/>
            <w:szCs w:val="24"/>
          </w:rPr>
          <w:t>seongbin@rikkyo.ac.jp</w:t>
        </w:r>
      </w:hyperlink>
      <w:r w:rsidR="007E7D0F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 &amp; </w:t>
      </w:r>
      <w:hyperlink r:id="rId8" w:history="1">
        <w:r w:rsidR="007E7D0F" w:rsidRPr="00F70667">
          <w:rPr>
            <w:rStyle w:val="a5"/>
            <w:rFonts w:ascii="Times New Roman" w:eastAsia="굴림" w:hAnsi="Times New Roman" w:cs="Times New Roman"/>
            <w:kern w:val="0"/>
            <w:sz w:val="24"/>
            <w:szCs w:val="24"/>
          </w:rPr>
          <w:t>choy@hufs.ac.kr</w:t>
        </w:r>
      </w:hyperlink>
      <w:r w:rsidR="007E7D0F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 </w:t>
      </w: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by </w:t>
      </w:r>
      <w:r w:rsidRPr="00366B56">
        <w:rPr>
          <w:rFonts w:ascii="Times New Roman" w:eastAsia="굴림" w:hAnsi="Times New Roman" w:cs="Times New Roman"/>
          <w:b/>
          <w:color w:val="222222"/>
          <w:kern w:val="0"/>
          <w:sz w:val="24"/>
          <w:szCs w:val="24"/>
        </w:rPr>
        <w:t xml:space="preserve">August </w:t>
      </w:r>
      <w:r w:rsidR="007E7D0F" w:rsidRPr="00391350">
        <w:rPr>
          <w:rFonts w:ascii="Times New Roman" w:eastAsia="굴림" w:hAnsi="Times New Roman" w:cs="Times New Roman"/>
          <w:b/>
          <w:color w:val="222222"/>
          <w:kern w:val="0"/>
          <w:sz w:val="24"/>
          <w:szCs w:val="24"/>
        </w:rPr>
        <w:t>28</w:t>
      </w:r>
      <w:r w:rsidRPr="00366B56">
        <w:rPr>
          <w:rFonts w:ascii="Times New Roman" w:eastAsia="굴림" w:hAnsi="Times New Roman" w:cs="Times New Roman"/>
          <w:b/>
          <w:color w:val="222222"/>
          <w:kern w:val="0"/>
          <w:sz w:val="24"/>
          <w:szCs w:val="24"/>
        </w:rPr>
        <w:t>, 2026</w:t>
      </w:r>
      <w:r w:rsidRPr="00366B5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. This will give the organizers time to select papers and compile the submission prior to the official AKSE portal deadline on September 15, 2026.</w:t>
      </w:r>
    </w:p>
    <w:p w:rsidR="00366B56" w:rsidRPr="00366B56" w:rsidRDefault="00366B56">
      <w:pPr>
        <w:rPr>
          <w:rFonts w:ascii="Times New Roman" w:hAnsi="Times New Roman" w:cs="Times New Roman"/>
        </w:rPr>
      </w:pPr>
    </w:p>
    <w:sectPr w:rsidR="00366B56" w:rsidRPr="00366B5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7364" w:rsidRDefault="00F17364" w:rsidP="00F17364">
      <w:pPr>
        <w:spacing w:after="0" w:line="240" w:lineRule="auto"/>
      </w:pPr>
      <w:r>
        <w:separator/>
      </w:r>
    </w:p>
  </w:endnote>
  <w:endnote w:type="continuationSeparator" w:id="0">
    <w:p w:rsidR="00F17364" w:rsidRDefault="00F17364" w:rsidP="00F17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7364" w:rsidRDefault="00F17364" w:rsidP="00F17364">
      <w:pPr>
        <w:spacing w:after="0" w:line="240" w:lineRule="auto"/>
      </w:pPr>
      <w:r>
        <w:separator/>
      </w:r>
    </w:p>
  </w:footnote>
  <w:footnote w:type="continuationSeparator" w:id="0">
    <w:p w:rsidR="00F17364" w:rsidRDefault="00F17364" w:rsidP="00F173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B56"/>
    <w:rsid w:val="00366B56"/>
    <w:rsid w:val="00391350"/>
    <w:rsid w:val="004249F7"/>
    <w:rsid w:val="007E7D0F"/>
    <w:rsid w:val="00A205D4"/>
    <w:rsid w:val="00AB57FE"/>
    <w:rsid w:val="00D87D1D"/>
    <w:rsid w:val="00E81288"/>
    <w:rsid w:val="00F1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E37417"/>
  <w15:chartTrackingRefBased/>
  <w15:docId w15:val="{6871CF14-45F8-4D97-B2EB-CA7A77775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각주"/>
    <w:basedOn w:val="a"/>
    <w:autoRedefine/>
    <w:rsid w:val="00AB57FE"/>
    <w:pPr>
      <w:spacing w:after="0" w:line="240" w:lineRule="auto"/>
      <w:ind w:left="522" w:hanging="261"/>
      <w:textAlignment w:val="baseline"/>
    </w:pPr>
    <w:rPr>
      <w:rFonts w:ascii="함초롬바탕" w:eastAsia="굴림" w:hAnsi="굴림" w:cs="굴림"/>
      <w:color w:val="000000"/>
      <w:kern w:val="0"/>
      <w:sz w:val="18"/>
      <w:szCs w:val="18"/>
    </w:rPr>
  </w:style>
  <w:style w:type="paragraph" w:styleId="a4">
    <w:name w:val="footnote text"/>
    <w:basedOn w:val="a"/>
    <w:link w:val="Char"/>
    <w:autoRedefine/>
    <w:uiPriority w:val="99"/>
    <w:semiHidden/>
    <w:unhideWhenUsed/>
    <w:qFormat/>
    <w:rsid w:val="00AB57FE"/>
    <w:pPr>
      <w:snapToGrid w:val="0"/>
      <w:spacing w:after="0" w:line="240" w:lineRule="auto"/>
      <w:jc w:val="left"/>
    </w:pPr>
  </w:style>
  <w:style w:type="character" w:customStyle="1" w:styleId="Char">
    <w:name w:val="각주 텍스트 Char"/>
    <w:basedOn w:val="a0"/>
    <w:link w:val="a4"/>
    <w:uiPriority w:val="99"/>
    <w:semiHidden/>
    <w:rsid w:val="00AB57FE"/>
  </w:style>
  <w:style w:type="character" w:styleId="a5">
    <w:name w:val="Hyperlink"/>
    <w:basedOn w:val="a0"/>
    <w:uiPriority w:val="99"/>
    <w:unhideWhenUsed/>
    <w:rsid w:val="007E7D0F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E7D0F"/>
    <w:rPr>
      <w:color w:val="605E5C"/>
      <w:shd w:val="clear" w:color="auto" w:fill="E1DFDD"/>
    </w:rPr>
  </w:style>
  <w:style w:type="paragraph" w:styleId="a7">
    <w:name w:val="header"/>
    <w:basedOn w:val="a"/>
    <w:link w:val="Char0"/>
    <w:uiPriority w:val="99"/>
    <w:unhideWhenUsed/>
    <w:rsid w:val="00F173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F17364"/>
  </w:style>
  <w:style w:type="paragraph" w:styleId="a8">
    <w:name w:val="footer"/>
    <w:basedOn w:val="a"/>
    <w:link w:val="Char1"/>
    <w:uiPriority w:val="99"/>
    <w:unhideWhenUsed/>
    <w:rsid w:val="00F1736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F17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oy@hufs.ac.k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ongbin@rikkyo.ac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oreanstudies.eu/conferences/33rd-akse-conference-2027-bucharest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</dc:creator>
  <cp:keywords/>
  <dc:description/>
  <cp:lastModifiedBy>YC</cp:lastModifiedBy>
  <cp:revision>6</cp:revision>
  <dcterms:created xsi:type="dcterms:W3CDTF">2026-08-06T07:20:00Z</dcterms:created>
  <dcterms:modified xsi:type="dcterms:W3CDTF">2026-08-06T07:47:00Z</dcterms:modified>
</cp:coreProperties>
</file>